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89" w:rsidRPr="006530CB" w:rsidRDefault="00492294" w:rsidP="006530CB">
      <w:pPr>
        <w:bidi/>
        <w:spacing w:after="0" w:line="640" w:lineRule="exact"/>
        <w:jc w:val="center"/>
        <w:rPr>
          <w:b/>
          <w:bCs/>
          <w:sz w:val="32"/>
          <w:szCs w:val="32"/>
          <w:u w:val="single"/>
          <w:rtl/>
          <w:lang w:bidi="ar-MA"/>
        </w:rPr>
      </w:pPr>
      <w:r w:rsidRPr="006530CB">
        <w:rPr>
          <w:rFonts w:hint="cs"/>
          <w:b/>
          <w:bCs/>
          <w:sz w:val="44"/>
          <w:szCs w:val="44"/>
          <w:u w:val="single"/>
          <w:rtl/>
          <w:lang w:bidi="ar-MA"/>
        </w:rPr>
        <w:t>أنواع المسؤولية</w:t>
      </w:r>
    </w:p>
    <w:p w:rsidR="00492294" w:rsidRPr="006530CB" w:rsidRDefault="0056568A" w:rsidP="00492294">
      <w:pPr>
        <w:bidi/>
        <w:spacing w:after="0" w:line="640" w:lineRule="exact"/>
        <w:jc w:val="both"/>
        <w:rPr>
          <w:b/>
          <w:bCs/>
          <w:sz w:val="32"/>
          <w:szCs w:val="32"/>
          <w:u w:val="single"/>
          <w:rtl/>
          <w:lang w:bidi="ar-MA"/>
        </w:rPr>
      </w:pPr>
      <w:proofErr w:type="gramStart"/>
      <w:r>
        <w:rPr>
          <w:rFonts w:hint="cs"/>
          <w:b/>
          <w:bCs/>
          <w:sz w:val="40"/>
          <w:szCs w:val="40"/>
          <w:u w:val="single"/>
          <w:rtl/>
          <w:lang w:bidi="ar-MA"/>
        </w:rPr>
        <w:t>التق</w:t>
      </w:r>
      <w:r>
        <w:rPr>
          <w:rFonts w:hint="cs"/>
          <w:b/>
          <w:bCs/>
          <w:sz w:val="40"/>
          <w:szCs w:val="40"/>
          <w:u w:val="single"/>
          <w:rtl/>
        </w:rPr>
        <w:t>س</w:t>
      </w:r>
      <w:r w:rsidR="00492294" w:rsidRPr="006530CB">
        <w:rPr>
          <w:rFonts w:hint="cs"/>
          <w:b/>
          <w:bCs/>
          <w:sz w:val="40"/>
          <w:szCs w:val="40"/>
          <w:u w:val="single"/>
          <w:rtl/>
          <w:lang w:bidi="ar-MA"/>
        </w:rPr>
        <w:t>يم</w:t>
      </w:r>
      <w:proofErr w:type="gramEnd"/>
      <w:r w:rsidR="00492294" w:rsidRPr="006530CB">
        <w:rPr>
          <w:rFonts w:hint="cs"/>
          <w:b/>
          <w:bCs/>
          <w:sz w:val="40"/>
          <w:szCs w:val="40"/>
          <w:u w:val="single"/>
          <w:rtl/>
          <w:lang w:bidi="ar-MA"/>
        </w:rPr>
        <w:t xml:space="preserve"> الأول:</w:t>
      </w:r>
    </w:p>
    <w:tbl>
      <w:tblPr>
        <w:tblStyle w:val="Grilledutableau"/>
        <w:bidiVisual/>
        <w:tblW w:w="0" w:type="auto"/>
        <w:tblLook w:val="04A0"/>
      </w:tblPr>
      <w:tblGrid>
        <w:gridCol w:w="4606"/>
        <w:gridCol w:w="4606"/>
      </w:tblGrid>
      <w:tr w:rsidR="00492294" w:rsidTr="00492294">
        <w:tc>
          <w:tcPr>
            <w:tcW w:w="4606" w:type="dxa"/>
          </w:tcPr>
          <w:p w:rsidR="00492294" w:rsidRPr="006530CB" w:rsidRDefault="00492294" w:rsidP="006530CB">
            <w:pPr>
              <w:bidi/>
              <w:spacing w:line="640" w:lineRule="exact"/>
              <w:jc w:val="center"/>
              <w:rPr>
                <w:b/>
                <w:bCs/>
                <w:sz w:val="32"/>
                <w:szCs w:val="32"/>
                <w:rtl/>
                <w:lang w:bidi="ar-MA"/>
              </w:rPr>
            </w:pPr>
            <w:r w:rsidRPr="006530CB">
              <w:rPr>
                <w:rFonts w:hint="cs"/>
                <w:b/>
                <w:bCs/>
                <w:sz w:val="40"/>
                <w:szCs w:val="40"/>
                <w:rtl/>
                <w:lang w:bidi="ar-MA"/>
              </w:rPr>
              <w:t>المسؤولية الأخلاقية</w:t>
            </w:r>
          </w:p>
        </w:tc>
        <w:tc>
          <w:tcPr>
            <w:tcW w:w="4606" w:type="dxa"/>
          </w:tcPr>
          <w:p w:rsidR="00492294" w:rsidRPr="006530CB" w:rsidRDefault="00492294" w:rsidP="006530CB">
            <w:pPr>
              <w:bidi/>
              <w:spacing w:line="640" w:lineRule="exact"/>
              <w:jc w:val="center"/>
              <w:rPr>
                <w:b/>
                <w:bCs/>
                <w:sz w:val="32"/>
                <w:szCs w:val="32"/>
                <w:rtl/>
                <w:lang w:bidi="ar-MA"/>
              </w:rPr>
            </w:pPr>
            <w:r w:rsidRPr="006530CB">
              <w:rPr>
                <w:rFonts w:hint="cs"/>
                <w:b/>
                <w:bCs/>
                <w:sz w:val="40"/>
                <w:szCs w:val="40"/>
                <w:rtl/>
                <w:lang w:bidi="ar-MA"/>
              </w:rPr>
              <w:t>المسؤولية القانونية</w:t>
            </w:r>
          </w:p>
        </w:tc>
      </w:tr>
      <w:tr w:rsidR="00492294" w:rsidTr="00492294">
        <w:tc>
          <w:tcPr>
            <w:tcW w:w="4606" w:type="dxa"/>
          </w:tcPr>
          <w:p w:rsidR="00492294" w:rsidRDefault="0056568A" w:rsidP="00492294">
            <w:pPr>
              <w:pStyle w:val="Paragraphedeliste"/>
              <w:numPr>
                <w:ilvl w:val="0"/>
                <w:numId w:val="1"/>
              </w:numPr>
              <w:bidi/>
              <w:spacing w:line="640" w:lineRule="exact"/>
              <w:jc w:val="both"/>
              <w:rPr>
                <w:sz w:val="32"/>
                <w:szCs w:val="32"/>
                <w:lang w:bidi="ar-MA"/>
              </w:rPr>
            </w:pPr>
            <w:r>
              <w:rPr>
                <w:rFonts w:hint="cs"/>
                <w:sz w:val="32"/>
                <w:szCs w:val="32"/>
                <w:rtl/>
                <w:lang w:bidi="ar-MA"/>
              </w:rPr>
              <w:t>مسؤولية أدبية إ</w:t>
            </w:r>
            <w:r w:rsidR="00492294">
              <w:rPr>
                <w:rFonts w:hint="cs"/>
                <w:sz w:val="32"/>
                <w:szCs w:val="32"/>
                <w:rtl/>
                <w:lang w:bidi="ar-MA"/>
              </w:rPr>
              <w:t>خلال بواجب معنوي وقيم أخلاقية.</w:t>
            </w:r>
          </w:p>
          <w:p w:rsidR="00492294" w:rsidRDefault="00492294" w:rsidP="00492294">
            <w:pPr>
              <w:pStyle w:val="Paragraphedeliste"/>
              <w:numPr>
                <w:ilvl w:val="0"/>
                <w:numId w:val="1"/>
              </w:numPr>
              <w:bidi/>
              <w:spacing w:line="640" w:lineRule="exact"/>
              <w:jc w:val="both"/>
              <w:rPr>
                <w:sz w:val="32"/>
                <w:szCs w:val="32"/>
                <w:lang w:bidi="ar-MA"/>
              </w:rPr>
            </w:pPr>
            <w:proofErr w:type="gramStart"/>
            <w:r>
              <w:rPr>
                <w:rFonts w:hint="cs"/>
                <w:sz w:val="32"/>
                <w:szCs w:val="32"/>
                <w:rtl/>
                <w:lang w:bidi="ar-MA"/>
              </w:rPr>
              <w:t>مسائل</w:t>
            </w:r>
            <w:proofErr w:type="gramEnd"/>
            <w:r>
              <w:rPr>
                <w:rFonts w:hint="cs"/>
                <w:sz w:val="32"/>
                <w:szCs w:val="32"/>
                <w:rtl/>
                <w:lang w:bidi="ar-MA"/>
              </w:rPr>
              <w:t xml:space="preserve"> أخلاقية واسعة</w:t>
            </w:r>
          </w:p>
          <w:p w:rsidR="00492294" w:rsidRPr="00492294" w:rsidRDefault="00492294" w:rsidP="00492294">
            <w:pPr>
              <w:pStyle w:val="Paragraphedeliste"/>
              <w:numPr>
                <w:ilvl w:val="0"/>
                <w:numId w:val="1"/>
              </w:numPr>
              <w:bidi/>
              <w:spacing w:line="640" w:lineRule="exact"/>
              <w:jc w:val="both"/>
              <w:rPr>
                <w:sz w:val="32"/>
                <w:szCs w:val="32"/>
                <w:rtl/>
                <w:lang w:bidi="ar-MA"/>
              </w:rPr>
            </w:pPr>
            <w:proofErr w:type="gramStart"/>
            <w:r>
              <w:rPr>
                <w:rFonts w:hint="cs"/>
                <w:sz w:val="32"/>
                <w:szCs w:val="32"/>
                <w:rtl/>
                <w:lang w:bidi="ar-MA"/>
              </w:rPr>
              <w:t>جزاء</w:t>
            </w:r>
            <w:proofErr w:type="gramEnd"/>
            <w:r>
              <w:rPr>
                <w:rFonts w:hint="cs"/>
                <w:sz w:val="32"/>
                <w:szCs w:val="32"/>
                <w:rtl/>
                <w:lang w:bidi="ar-MA"/>
              </w:rPr>
              <w:t xml:space="preserve"> تأنيب الضمير أو أخروي.</w:t>
            </w:r>
          </w:p>
        </w:tc>
        <w:tc>
          <w:tcPr>
            <w:tcW w:w="4606" w:type="dxa"/>
          </w:tcPr>
          <w:p w:rsidR="00492294" w:rsidRDefault="00492294" w:rsidP="00492294">
            <w:pPr>
              <w:bidi/>
              <w:spacing w:line="640" w:lineRule="exact"/>
              <w:jc w:val="both"/>
              <w:rPr>
                <w:sz w:val="32"/>
                <w:szCs w:val="32"/>
                <w:rtl/>
                <w:lang w:bidi="ar-MA"/>
              </w:rPr>
            </w:pPr>
            <w:proofErr w:type="gramStart"/>
            <w:r>
              <w:rPr>
                <w:rFonts w:hint="cs"/>
                <w:sz w:val="32"/>
                <w:szCs w:val="32"/>
                <w:rtl/>
                <w:lang w:bidi="ar-MA"/>
              </w:rPr>
              <w:t>إخلال</w:t>
            </w:r>
            <w:proofErr w:type="gramEnd"/>
            <w:r>
              <w:rPr>
                <w:rFonts w:hint="cs"/>
                <w:sz w:val="32"/>
                <w:szCs w:val="32"/>
                <w:rtl/>
                <w:lang w:bidi="ar-MA"/>
              </w:rPr>
              <w:t xml:space="preserve"> بواجب قانوني يترتب عنه جزاء مدني أو جنائي.</w:t>
            </w:r>
          </w:p>
          <w:p w:rsidR="00492294" w:rsidRDefault="00492294" w:rsidP="00492294">
            <w:pPr>
              <w:bidi/>
              <w:spacing w:line="640" w:lineRule="exact"/>
              <w:jc w:val="both"/>
              <w:rPr>
                <w:sz w:val="32"/>
                <w:szCs w:val="32"/>
                <w:rtl/>
                <w:lang w:bidi="ar-MA"/>
              </w:rPr>
            </w:pPr>
            <w:proofErr w:type="gramStart"/>
            <w:r>
              <w:rPr>
                <w:rFonts w:hint="cs"/>
                <w:sz w:val="32"/>
                <w:szCs w:val="32"/>
                <w:rtl/>
                <w:lang w:bidi="ar-MA"/>
              </w:rPr>
              <w:t>مجال</w:t>
            </w:r>
            <w:proofErr w:type="gramEnd"/>
            <w:r>
              <w:rPr>
                <w:rFonts w:hint="cs"/>
                <w:sz w:val="32"/>
                <w:szCs w:val="32"/>
                <w:rtl/>
                <w:lang w:bidi="ar-MA"/>
              </w:rPr>
              <w:t xml:space="preserve"> حدده القانون</w:t>
            </w:r>
          </w:p>
          <w:p w:rsidR="00492294" w:rsidRDefault="00492294" w:rsidP="00492294">
            <w:pPr>
              <w:bidi/>
              <w:spacing w:line="640" w:lineRule="exact"/>
              <w:jc w:val="both"/>
              <w:rPr>
                <w:sz w:val="32"/>
                <w:szCs w:val="32"/>
                <w:rtl/>
                <w:lang w:bidi="ar-MA"/>
              </w:rPr>
            </w:pPr>
            <w:r>
              <w:rPr>
                <w:rFonts w:hint="cs"/>
                <w:sz w:val="32"/>
                <w:szCs w:val="32"/>
                <w:rtl/>
                <w:lang w:bidi="ar-MA"/>
              </w:rPr>
              <w:t xml:space="preserve">جزاء مادي مدني أو </w:t>
            </w:r>
            <w:proofErr w:type="gramStart"/>
            <w:r w:rsidR="0056568A">
              <w:rPr>
                <w:rFonts w:hint="cs"/>
                <w:sz w:val="32"/>
                <w:szCs w:val="32"/>
                <w:rtl/>
                <w:lang w:bidi="ar-MA"/>
              </w:rPr>
              <w:t>جنائ</w:t>
            </w:r>
            <w:r>
              <w:rPr>
                <w:rFonts w:hint="cs"/>
                <w:sz w:val="32"/>
                <w:szCs w:val="32"/>
                <w:rtl/>
                <w:lang w:bidi="ar-MA"/>
              </w:rPr>
              <w:t>ي</w:t>
            </w:r>
            <w:proofErr w:type="gramEnd"/>
          </w:p>
        </w:tc>
      </w:tr>
    </w:tbl>
    <w:p w:rsidR="00492294" w:rsidRDefault="00492294" w:rsidP="00492294">
      <w:pPr>
        <w:bidi/>
        <w:spacing w:after="0" w:line="640" w:lineRule="exact"/>
        <w:jc w:val="both"/>
        <w:rPr>
          <w:sz w:val="32"/>
          <w:szCs w:val="32"/>
          <w:rtl/>
          <w:lang w:bidi="ar-MA"/>
        </w:rPr>
      </w:pPr>
      <w:r>
        <w:rPr>
          <w:rFonts w:hint="cs"/>
          <w:sz w:val="32"/>
          <w:szCs w:val="32"/>
          <w:rtl/>
          <w:lang w:bidi="ar-MA"/>
        </w:rPr>
        <w:t>2- المسؤولية القانوني تنقسم إلى مسؤولية مدنية أو جنائية يحدد حالاتها من طرف القانون وكذلك جزاءاتها:</w:t>
      </w:r>
    </w:p>
    <w:tbl>
      <w:tblPr>
        <w:tblStyle w:val="Grilledutableau"/>
        <w:bidiVisual/>
        <w:tblW w:w="0" w:type="auto"/>
        <w:tblLook w:val="04A0"/>
      </w:tblPr>
      <w:tblGrid>
        <w:gridCol w:w="4606"/>
        <w:gridCol w:w="4606"/>
      </w:tblGrid>
      <w:tr w:rsidR="00492294" w:rsidTr="00492294">
        <w:tc>
          <w:tcPr>
            <w:tcW w:w="4606" w:type="dxa"/>
          </w:tcPr>
          <w:p w:rsidR="00492294" w:rsidRPr="00C42C29" w:rsidRDefault="00492294" w:rsidP="00C42C29">
            <w:pPr>
              <w:bidi/>
              <w:spacing w:line="640" w:lineRule="exact"/>
              <w:jc w:val="center"/>
              <w:rPr>
                <w:b/>
                <w:bCs/>
                <w:sz w:val="32"/>
                <w:szCs w:val="32"/>
                <w:rtl/>
                <w:lang w:bidi="ar-MA"/>
              </w:rPr>
            </w:pPr>
            <w:r w:rsidRPr="00C42C29">
              <w:rPr>
                <w:rFonts w:hint="cs"/>
                <w:b/>
                <w:bCs/>
                <w:sz w:val="40"/>
                <w:szCs w:val="40"/>
                <w:rtl/>
                <w:lang w:bidi="ar-MA"/>
              </w:rPr>
              <w:t>المسؤولية المدنية</w:t>
            </w:r>
          </w:p>
        </w:tc>
        <w:tc>
          <w:tcPr>
            <w:tcW w:w="4606" w:type="dxa"/>
          </w:tcPr>
          <w:p w:rsidR="00492294" w:rsidRPr="00C42C29" w:rsidRDefault="00492294" w:rsidP="00C42C29">
            <w:pPr>
              <w:bidi/>
              <w:spacing w:line="640" w:lineRule="exact"/>
              <w:jc w:val="center"/>
              <w:rPr>
                <w:b/>
                <w:bCs/>
                <w:sz w:val="32"/>
                <w:szCs w:val="32"/>
                <w:rtl/>
                <w:lang w:bidi="ar-MA"/>
              </w:rPr>
            </w:pPr>
            <w:r w:rsidRPr="00C42C29">
              <w:rPr>
                <w:rFonts w:hint="cs"/>
                <w:b/>
                <w:bCs/>
                <w:sz w:val="40"/>
                <w:szCs w:val="40"/>
                <w:rtl/>
                <w:lang w:bidi="ar-MA"/>
              </w:rPr>
              <w:t>المسؤولية الجنائية</w:t>
            </w:r>
          </w:p>
        </w:tc>
      </w:tr>
      <w:tr w:rsidR="00492294" w:rsidTr="00492294">
        <w:tc>
          <w:tcPr>
            <w:tcW w:w="4606" w:type="dxa"/>
          </w:tcPr>
          <w:p w:rsidR="00492294" w:rsidRDefault="00492294" w:rsidP="00492294">
            <w:pPr>
              <w:bidi/>
              <w:spacing w:line="640" w:lineRule="exact"/>
              <w:jc w:val="both"/>
              <w:rPr>
                <w:sz w:val="32"/>
                <w:szCs w:val="32"/>
                <w:rtl/>
                <w:lang w:bidi="ar-MA"/>
              </w:rPr>
            </w:pPr>
            <w:r>
              <w:rPr>
                <w:rFonts w:hint="cs"/>
                <w:sz w:val="32"/>
                <w:szCs w:val="32"/>
                <w:rtl/>
                <w:lang w:bidi="ar-MA"/>
              </w:rPr>
              <w:t>مسؤولية ضيقة</w:t>
            </w:r>
          </w:p>
          <w:p w:rsidR="00492294" w:rsidRPr="0056568A" w:rsidRDefault="0056568A" w:rsidP="00492294">
            <w:pPr>
              <w:bidi/>
              <w:spacing w:line="640" w:lineRule="exact"/>
              <w:jc w:val="both"/>
              <w:rPr>
                <w:sz w:val="28"/>
                <w:szCs w:val="28"/>
                <w:rtl/>
                <w:lang w:bidi="ar-MA"/>
              </w:rPr>
            </w:pPr>
            <w:r w:rsidRPr="0056568A">
              <w:rPr>
                <w:rFonts w:hint="cs"/>
                <w:sz w:val="28"/>
                <w:szCs w:val="28"/>
                <w:rtl/>
                <w:lang w:bidi="ar-MA"/>
              </w:rPr>
              <w:t xml:space="preserve">تضر بمصلحة خاصة أو </w:t>
            </w:r>
            <w:proofErr w:type="gramStart"/>
            <w:r w:rsidR="00492294" w:rsidRPr="0056568A">
              <w:rPr>
                <w:rFonts w:hint="cs"/>
                <w:sz w:val="28"/>
                <w:szCs w:val="28"/>
                <w:rtl/>
                <w:lang w:bidi="ar-MA"/>
              </w:rPr>
              <w:t>مجموعة</w:t>
            </w:r>
            <w:proofErr w:type="gramEnd"/>
            <w:r w:rsidR="00492294" w:rsidRPr="0056568A">
              <w:rPr>
                <w:rFonts w:hint="cs"/>
                <w:sz w:val="28"/>
                <w:szCs w:val="28"/>
                <w:rtl/>
                <w:lang w:bidi="ar-MA"/>
              </w:rPr>
              <w:t xml:space="preserve"> مرتبطة بالتعويض</w:t>
            </w:r>
          </w:p>
          <w:p w:rsidR="00492294" w:rsidRDefault="0056568A" w:rsidP="00492294">
            <w:pPr>
              <w:bidi/>
              <w:spacing w:line="640" w:lineRule="exact"/>
              <w:jc w:val="both"/>
              <w:rPr>
                <w:sz w:val="32"/>
                <w:szCs w:val="32"/>
                <w:rtl/>
                <w:lang w:bidi="ar-MA"/>
              </w:rPr>
            </w:pPr>
            <w:r>
              <w:rPr>
                <w:rFonts w:hint="cs"/>
                <w:sz w:val="32"/>
                <w:szCs w:val="32"/>
                <w:rtl/>
                <w:lang w:bidi="ar-MA"/>
              </w:rPr>
              <w:t>تف</w:t>
            </w:r>
            <w:r w:rsidR="00492294">
              <w:rPr>
                <w:rFonts w:hint="cs"/>
                <w:sz w:val="32"/>
                <w:szCs w:val="32"/>
                <w:rtl/>
                <w:lang w:bidi="ar-MA"/>
              </w:rPr>
              <w:t xml:space="preserve">يد </w:t>
            </w:r>
            <w:proofErr w:type="gramStart"/>
            <w:r w:rsidR="00492294">
              <w:rPr>
                <w:rFonts w:hint="cs"/>
                <w:sz w:val="32"/>
                <w:szCs w:val="32"/>
                <w:rtl/>
                <w:lang w:bidi="ar-MA"/>
              </w:rPr>
              <w:t>جبر</w:t>
            </w:r>
            <w:proofErr w:type="gramEnd"/>
            <w:r w:rsidR="00492294">
              <w:rPr>
                <w:rFonts w:hint="cs"/>
                <w:sz w:val="32"/>
                <w:szCs w:val="32"/>
                <w:rtl/>
                <w:lang w:bidi="ar-MA"/>
              </w:rPr>
              <w:t xml:space="preserve"> الضرر</w:t>
            </w:r>
          </w:p>
          <w:p w:rsidR="00492294" w:rsidRDefault="0056568A" w:rsidP="006530CB">
            <w:pPr>
              <w:bidi/>
              <w:spacing w:line="640" w:lineRule="exact"/>
              <w:rPr>
                <w:sz w:val="32"/>
                <w:szCs w:val="32"/>
                <w:rtl/>
                <w:lang w:bidi="ar-MA"/>
              </w:rPr>
            </w:pPr>
            <w:r>
              <w:rPr>
                <w:rFonts w:hint="cs"/>
                <w:sz w:val="32"/>
                <w:szCs w:val="32"/>
                <w:rtl/>
                <w:lang w:bidi="ar-MA"/>
              </w:rPr>
              <w:t xml:space="preserve">تنشأ عن الإخلال بالتزام </w:t>
            </w:r>
            <w:r w:rsidR="00492294">
              <w:rPr>
                <w:rFonts w:hint="cs"/>
                <w:sz w:val="32"/>
                <w:szCs w:val="32"/>
                <w:rtl/>
                <w:lang w:bidi="ar-MA"/>
              </w:rPr>
              <w:t>تعاقدي أو تقصيري</w:t>
            </w:r>
          </w:p>
          <w:p w:rsidR="00492294" w:rsidRDefault="00492294" w:rsidP="00492294">
            <w:pPr>
              <w:bidi/>
              <w:spacing w:line="640" w:lineRule="exact"/>
              <w:jc w:val="both"/>
              <w:rPr>
                <w:sz w:val="32"/>
                <w:szCs w:val="32"/>
                <w:rtl/>
                <w:lang w:bidi="ar-MA"/>
              </w:rPr>
            </w:pPr>
            <w:r>
              <w:rPr>
                <w:rFonts w:hint="cs"/>
                <w:sz w:val="32"/>
                <w:szCs w:val="32"/>
                <w:rtl/>
                <w:lang w:bidi="ar-MA"/>
              </w:rPr>
              <w:t xml:space="preserve">يمكن التنازل </w:t>
            </w:r>
            <w:proofErr w:type="gramStart"/>
            <w:r>
              <w:rPr>
                <w:rFonts w:hint="cs"/>
                <w:sz w:val="32"/>
                <w:szCs w:val="32"/>
                <w:rtl/>
                <w:lang w:bidi="ar-MA"/>
              </w:rPr>
              <w:t>عن</w:t>
            </w:r>
            <w:proofErr w:type="gramEnd"/>
            <w:r>
              <w:rPr>
                <w:rFonts w:hint="cs"/>
                <w:sz w:val="32"/>
                <w:szCs w:val="32"/>
                <w:rtl/>
                <w:lang w:bidi="ar-MA"/>
              </w:rPr>
              <w:t xml:space="preserve"> الحق في التعويض لأنه مرتبط بمصلحة شخصية</w:t>
            </w:r>
          </w:p>
          <w:p w:rsidR="00BC2757" w:rsidRPr="0056568A" w:rsidRDefault="00BC2757" w:rsidP="0056568A">
            <w:pPr>
              <w:bidi/>
              <w:spacing w:line="640" w:lineRule="exact"/>
              <w:jc w:val="both"/>
              <w:rPr>
                <w:sz w:val="32"/>
                <w:szCs w:val="32"/>
                <w:lang w:bidi="ar-MA"/>
              </w:rPr>
            </w:pPr>
            <w:r w:rsidRPr="0056568A">
              <w:rPr>
                <w:rFonts w:hint="cs"/>
                <w:sz w:val="32"/>
                <w:szCs w:val="32"/>
                <w:rtl/>
                <w:lang w:bidi="ar-MA"/>
              </w:rPr>
              <w:t>الجزاء ينحصر في التعويض</w:t>
            </w:r>
          </w:p>
          <w:p w:rsidR="00BC2757" w:rsidRPr="0056568A" w:rsidRDefault="0056568A" w:rsidP="0056568A">
            <w:pPr>
              <w:bidi/>
              <w:spacing w:line="640" w:lineRule="exact"/>
              <w:rPr>
                <w:sz w:val="32"/>
                <w:szCs w:val="32"/>
                <w:lang w:bidi="ar-MA"/>
              </w:rPr>
            </w:pPr>
            <w:proofErr w:type="gramStart"/>
            <w:r>
              <w:rPr>
                <w:rFonts w:hint="cs"/>
                <w:sz w:val="32"/>
                <w:szCs w:val="32"/>
                <w:rtl/>
                <w:lang w:bidi="ar-MA"/>
              </w:rPr>
              <w:t>لا</w:t>
            </w:r>
            <w:proofErr w:type="gramEnd"/>
            <w:r>
              <w:rPr>
                <w:rFonts w:hint="cs"/>
                <w:sz w:val="32"/>
                <w:szCs w:val="32"/>
                <w:rtl/>
                <w:lang w:bidi="ar-MA"/>
              </w:rPr>
              <w:t xml:space="preserve"> </w:t>
            </w:r>
            <w:r w:rsidR="00BC2757" w:rsidRPr="0056568A">
              <w:rPr>
                <w:rFonts w:hint="cs"/>
                <w:sz w:val="32"/>
                <w:szCs w:val="32"/>
                <w:rtl/>
                <w:lang w:bidi="ar-MA"/>
              </w:rPr>
              <w:t>يمكن أن ترتبط دعوى عمومية بدعوى مدنية لكن يختار أن ت</w:t>
            </w:r>
            <w:bookmarkStart w:id="0" w:name="_GoBack"/>
            <w:bookmarkEnd w:id="0"/>
            <w:r w:rsidR="00BC2757" w:rsidRPr="0056568A">
              <w:rPr>
                <w:rFonts w:hint="cs"/>
                <w:sz w:val="32"/>
                <w:szCs w:val="32"/>
                <w:rtl/>
                <w:lang w:bidi="ar-MA"/>
              </w:rPr>
              <w:t>رفع مستقلة</w:t>
            </w:r>
          </w:p>
          <w:p w:rsidR="00BC2757" w:rsidRPr="0056568A" w:rsidRDefault="00BC2757" w:rsidP="0056568A">
            <w:pPr>
              <w:bidi/>
              <w:spacing w:line="640" w:lineRule="exact"/>
              <w:jc w:val="both"/>
              <w:rPr>
                <w:sz w:val="32"/>
                <w:szCs w:val="32"/>
                <w:rtl/>
                <w:lang w:bidi="ar-MA"/>
              </w:rPr>
            </w:pPr>
            <w:r w:rsidRPr="0056568A">
              <w:rPr>
                <w:rFonts w:hint="cs"/>
                <w:sz w:val="32"/>
                <w:szCs w:val="32"/>
                <w:rtl/>
                <w:lang w:bidi="ar-MA"/>
              </w:rPr>
              <w:lastRenderedPageBreak/>
              <w:t>تقادم الدعوى بحسب ما إذا كانت مسؤولية عمدية أم تقصيرية</w:t>
            </w:r>
          </w:p>
        </w:tc>
        <w:tc>
          <w:tcPr>
            <w:tcW w:w="4606" w:type="dxa"/>
          </w:tcPr>
          <w:p w:rsidR="00492294" w:rsidRDefault="00492294" w:rsidP="00492294">
            <w:pPr>
              <w:bidi/>
              <w:spacing w:line="640" w:lineRule="exact"/>
              <w:jc w:val="both"/>
              <w:rPr>
                <w:sz w:val="32"/>
                <w:szCs w:val="32"/>
                <w:rtl/>
                <w:lang w:bidi="ar-MA"/>
              </w:rPr>
            </w:pPr>
            <w:r>
              <w:rPr>
                <w:rFonts w:hint="cs"/>
                <w:sz w:val="32"/>
                <w:szCs w:val="32"/>
                <w:rtl/>
                <w:lang w:bidi="ar-MA"/>
              </w:rPr>
              <w:lastRenderedPageBreak/>
              <w:t xml:space="preserve">مسؤولية واسعة </w:t>
            </w:r>
          </w:p>
          <w:p w:rsidR="00492294" w:rsidRDefault="0056568A" w:rsidP="00492294">
            <w:pPr>
              <w:bidi/>
              <w:spacing w:line="640" w:lineRule="exact"/>
              <w:jc w:val="both"/>
              <w:rPr>
                <w:sz w:val="32"/>
                <w:szCs w:val="32"/>
                <w:rtl/>
                <w:lang w:bidi="ar-MA"/>
              </w:rPr>
            </w:pPr>
            <w:proofErr w:type="gramStart"/>
            <w:r>
              <w:rPr>
                <w:rFonts w:hint="cs"/>
                <w:sz w:val="32"/>
                <w:szCs w:val="32"/>
                <w:rtl/>
                <w:lang w:bidi="ar-MA"/>
              </w:rPr>
              <w:t>أفعال</w:t>
            </w:r>
            <w:proofErr w:type="gramEnd"/>
            <w:r>
              <w:rPr>
                <w:rFonts w:hint="cs"/>
                <w:sz w:val="32"/>
                <w:szCs w:val="32"/>
                <w:rtl/>
                <w:lang w:bidi="ar-MA"/>
              </w:rPr>
              <w:t xml:space="preserve"> تضر بالمجتمع</w:t>
            </w:r>
            <w:r w:rsidR="00492294">
              <w:rPr>
                <w:rFonts w:hint="cs"/>
                <w:sz w:val="32"/>
                <w:szCs w:val="32"/>
                <w:rtl/>
                <w:lang w:bidi="ar-MA"/>
              </w:rPr>
              <w:t xml:space="preserve"> مرتبطة بالعقاب</w:t>
            </w:r>
          </w:p>
          <w:p w:rsidR="0056568A" w:rsidRDefault="0056568A" w:rsidP="00492294">
            <w:pPr>
              <w:bidi/>
              <w:spacing w:line="640" w:lineRule="exact"/>
              <w:jc w:val="both"/>
              <w:rPr>
                <w:rFonts w:hint="cs"/>
                <w:sz w:val="32"/>
                <w:szCs w:val="32"/>
                <w:rtl/>
                <w:lang w:bidi="ar-MA"/>
              </w:rPr>
            </w:pPr>
          </w:p>
          <w:p w:rsidR="00492294" w:rsidRDefault="0056568A" w:rsidP="0056568A">
            <w:pPr>
              <w:bidi/>
              <w:spacing w:line="640" w:lineRule="exact"/>
              <w:jc w:val="both"/>
              <w:rPr>
                <w:sz w:val="32"/>
                <w:szCs w:val="32"/>
                <w:rtl/>
                <w:lang w:bidi="ar-MA"/>
              </w:rPr>
            </w:pPr>
            <w:r>
              <w:rPr>
                <w:rFonts w:hint="cs"/>
                <w:sz w:val="32"/>
                <w:szCs w:val="32"/>
                <w:rtl/>
                <w:lang w:bidi="ar-MA"/>
              </w:rPr>
              <w:t>تف</w:t>
            </w:r>
            <w:r w:rsidR="00492294">
              <w:rPr>
                <w:rFonts w:hint="cs"/>
                <w:sz w:val="32"/>
                <w:szCs w:val="32"/>
                <w:rtl/>
                <w:lang w:bidi="ar-MA"/>
              </w:rPr>
              <w:t>يد الرد</w:t>
            </w:r>
            <w:r>
              <w:rPr>
                <w:rFonts w:hint="cs"/>
                <w:sz w:val="32"/>
                <w:szCs w:val="32"/>
                <w:rtl/>
                <w:lang w:bidi="ar-MA"/>
              </w:rPr>
              <w:t>ع</w:t>
            </w:r>
          </w:p>
          <w:p w:rsidR="00492294" w:rsidRDefault="00492294" w:rsidP="006530CB">
            <w:pPr>
              <w:bidi/>
              <w:spacing w:line="640" w:lineRule="exact"/>
              <w:rPr>
                <w:sz w:val="32"/>
                <w:szCs w:val="32"/>
                <w:rtl/>
                <w:lang w:bidi="ar-MA"/>
              </w:rPr>
            </w:pPr>
            <w:r>
              <w:rPr>
                <w:rFonts w:hint="cs"/>
                <w:sz w:val="32"/>
                <w:szCs w:val="32"/>
                <w:rtl/>
                <w:lang w:bidi="ar-MA"/>
              </w:rPr>
              <w:t xml:space="preserve">تنشأ عن فعل محظور بمقتضى ق.ج. </w:t>
            </w:r>
            <w:proofErr w:type="gramStart"/>
            <w:r>
              <w:rPr>
                <w:rFonts w:hint="cs"/>
                <w:sz w:val="32"/>
                <w:szCs w:val="32"/>
                <w:rtl/>
                <w:lang w:bidi="ar-MA"/>
              </w:rPr>
              <w:t>مبدأ</w:t>
            </w:r>
            <w:proofErr w:type="gramEnd"/>
            <w:r>
              <w:rPr>
                <w:rFonts w:hint="cs"/>
                <w:sz w:val="32"/>
                <w:szCs w:val="32"/>
                <w:rtl/>
                <w:lang w:bidi="ar-MA"/>
              </w:rPr>
              <w:t xml:space="preserve"> لا جريمة ولا عقوبة إلا بنص</w:t>
            </w:r>
          </w:p>
          <w:p w:rsidR="00492294" w:rsidRPr="0056568A" w:rsidRDefault="00492294" w:rsidP="0056568A">
            <w:pPr>
              <w:bidi/>
              <w:spacing w:line="640" w:lineRule="exact"/>
              <w:rPr>
                <w:sz w:val="32"/>
                <w:szCs w:val="32"/>
                <w:lang w:bidi="ar-MA"/>
              </w:rPr>
            </w:pPr>
            <w:r w:rsidRPr="0056568A">
              <w:rPr>
                <w:rFonts w:hint="cs"/>
                <w:sz w:val="32"/>
                <w:szCs w:val="32"/>
                <w:rtl/>
                <w:lang w:bidi="ar-MA"/>
              </w:rPr>
              <w:t>الدعوى العمومية لا يمكن التنازل عنها</w:t>
            </w:r>
            <w:r w:rsidR="00BC2757" w:rsidRPr="0056568A">
              <w:rPr>
                <w:rFonts w:hint="cs"/>
                <w:sz w:val="32"/>
                <w:szCs w:val="32"/>
                <w:rtl/>
                <w:lang w:bidi="ar-MA"/>
              </w:rPr>
              <w:t xml:space="preserve"> </w:t>
            </w:r>
            <w:r w:rsidRPr="0056568A">
              <w:rPr>
                <w:rFonts w:hint="cs"/>
                <w:sz w:val="32"/>
                <w:szCs w:val="32"/>
                <w:rtl/>
                <w:lang w:bidi="ar-MA"/>
              </w:rPr>
              <w:t xml:space="preserve">لأنها </w:t>
            </w:r>
            <w:proofErr w:type="gramStart"/>
            <w:r w:rsidRPr="0056568A">
              <w:rPr>
                <w:rFonts w:hint="cs"/>
                <w:sz w:val="32"/>
                <w:szCs w:val="32"/>
                <w:rtl/>
                <w:lang w:bidi="ar-MA"/>
              </w:rPr>
              <w:t>حق</w:t>
            </w:r>
            <w:proofErr w:type="gramEnd"/>
            <w:r w:rsidRPr="0056568A">
              <w:rPr>
                <w:rFonts w:hint="cs"/>
                <w:sz w:val="32"/>
                <w:szCs w:val="32"/>
                <w:rtl/>
                <w:lang w:bidi="ar-MA"/>
              </w:rPr>
              <w:t xml:space="preserve"> خالص للمجتمع.</w:t>
            </w:r>
          </w:p>
          <w:p w:rsidR="00BC2757" w:rsidRDefault="00BC2757" w:rsidP="00BC2757">
            <w:pPr>
              <w:bidi/>
              <w:spacing w:line="640" w:lineRule="exact"/>
              <w:jc w:val="both"/>
              <w:rPr>
                <w:sz w:val="32"/>
                <w:szCs w:val="32"/>
                <w:rtl/>
                <w:lang w:bidi="ar-MA"/>
              </w:rPr>
            </w:pPr>
            <w:r>
              <w:rPr>
                <w:rFonts w:hint="cs"/>
                <w:sz w:val="32"/>
                <w:szCs w:val="32"/>
                <w:rtl/>
                <w:lang w:bidi="ar-MA"/>
              </w:rPr>
              <w:t xml:space="preserve">الجزاء هو </w:t>
            </w:r>
            <w:proofErr w:type="gramStart"/>
            <w:r>
              <w:rPr>
                <w:rFonts w:hint="cs"/>
                <w:sz w:val="32"/>
                <w:szCs w:val="32"/>
                <w:rtl/>
                <w:lang w:bidi="ar-MA"/>
              </w:rPr>
              <w:t>السجن</w:t>
            </w:r>
            <w:proofErr w:type="gramEnd"/>
            <w:r>
              <w:rPr>
                <w:rFonts w:hint="cs"/>
                <w:sz w:val="32"/>
                <w:szCs w:val="32"/>
                <w:rtl/>
                <w:lang w:bidi="ar-MA"/>
              </w:rPr>
              <w:t xml:space="preserve"> الغرامة والمصادرة</w:t>
            </w:r>
          </w:p>
          <w:p w:rsidR="00BC2757" w:rsidRDefault="0056568A" w:rsidP="006530CB">
            <w:pPr>
              <w:bidi/>
              <w:spacing w:line="640" w:lineRule="exact"/>
              <w:rPr>
                <w:sz w:val="32"/>
                <w:szCs w:val="32"/>
                <w:rtl/>
                <w:lang w:bidi="ar-MA"/>
              </w:rPr>
            </w:pPr>
            <w:r>
              <w:rPr>
                <w:rFonts w:hint="cs"/>
                <w:sz w:val="32"/>
                <w:szCs w:val="32"/>
                <w:rtl/>
                <w:lang w:bidi="ar-MA"/>
              </w:rPr>
              <w:t xml:space="preserve">يمكن أن تكون دعوى </w:t>
            </w:r>
            <w:proofErr w:type="gramStart"/>
            <w:r>
              <w:rPr>
                <w:rFonts w:hint="cs"/>
                <w:sz w:val="32"/>
                <w:szCs w:val="32"/>
                <w:rtl/>
                <w:lang w:bidi="ar-MA"/>
              </w:rPr>
              <w:t>مدن</w:t>
            </w:r>
            <w:r w:rsidR="00BC2757">
              <w:rPr>
                <w:rFonts w:hint="cs"/>
                <w:sz w:val="32"/>
                <w:szCs w:val="32"/>
                <w:rtl/>
                <w:lang w:bidi="ar-MA"/>
              </w:rPr>
              <w:t>ية</w:t>
            </w:r>
            <w:proofErr w:type="gramEnd"/>
            <w:r w:rsidR="00BC2757">
              <w:rPr>
                <w:rFonts w:hint="cs"/>
                <w:sz w:val="32"/>
                <w:szCs w:val="32"/>
                <w:rtl/>
                <w:lang w:bidi="ar-MA"/>
              </w:rPr>
              <w:t xml:space="preserve"> مرتبطة بدعوى عمومية</w:t>
            </w:r>
          </w:p>
          <w:p w:rsidR="00BC2757" w:rsidRDefault="00BC2757" w:rsidP="00BC2757">
            <w:pPr>
              <w:bidi/>
              <w:spacing w:line="640" w:lineRule="exact"/>
              <w:jc w:val="both"/>
              <w:rPr>
                <w:sz w:val="32"/>
                <w:szCs w:val="32"/>
                <w:rtl/>
                <w:lang w:bidi="ar-MA"/>
              </w:rPr>
            </w:pPr>
            <w:proofErr w:type="gramStart"/>
            <w:r>
              <w:rPr>
                <w:rFonts w:hint="cs"/>
                <w:sz w:val="32"/>
                <w:szCs w:val="32"/>
                <w:rtl/>
                <w:lang w:bidi="ar-MA"/>
              </w:rPr>
              <w:lastRenderedPageBreak/>
              <w:t>تقادم</w:t>
            </w:r>
            <w:proofErr w:type="gramEnd"/>
            <w:r>
              <w:rPr>
                <w:rFonts w:hint="cs"/>
                <w:sz w:val="32"/>
                <w:szCs w:val="32"/>
                <w:rtl/>
                <w:lang w:bidi="ar-MA"/>
              </w:rPr>
              <w:t xml:space="preserve"> الدعوى </w:t>
            </w:r>
            <w:r w:rsidR="0056568A">
              <w:rPr>
                <w:rFonts w:hint="cs"/>
                <w:sz w:val="32"/>
                <w:szCs w:val="32"/>
                <w:rtl/>
                <w:lang w:bidi="ar-MA"/>
              </w:rPr>
              <w:t>العمومية</w:t>
            </w:r>
          </w:p>
          <w:p w:rsidR="00BC2757" w:rsidRDefault="00BC2757" w:rsidP="00BC2757">
            <w:pPr>
              <w:bidi/>
              <w:spacing w:line="640" w:lineRule="exact"/>
              <w:jc w:val="both"/>
              <w:rPr>
                <w:sz w:val="32"/>
                <w:szCs w:val="32"/>
                <w:rtl/>
                <w:lang w:bidi="ar-MA"/>
              </w:rPr>
            </w:pPr>
            <w:r>
              <w:rPr>
                <w:rFonts w:hint="cs"/>
                <w:sz w:val="32"/>
                <w:szCs w:val="32"/>
                <w:rtl/>
                <w:lang w:bidi="ar-MA"/>
              </w:rPr>
              <w:t xml:space="preserve">15 </w:t>
            </w:r>
            <w:proofErr w:type="gramStart"/>
            <w:r>
              <w:rPr>
                <w:rFonts w:hint="cs"/>
                <w:sz w:val="32"/>
                <w:szCs w:val="32"/>
                <w:rtl/>
                <w:lang w:bidi="ar-MA"/>
              </w:rPr>
              <w:t>سنة</w:t>
            </w:r>
            <w:proofErr w:type="gramEnd"/>
            <w:r>
              <w:rPr>
                <w:rFonts w:hint="cs"/>
                <w:sz w:val="32"/>
                <w:szCs w:val="32"/>
                <w:rtl/>
                <w:lang w:bidi="ar-MA"/>
              </w:rPr>
              <w:t xml:space="preserve"> للجنايات</w:t>
            </w:r>
          </w:p>
          <w:p w:rsidR="00BC2757" w:rsidRDefault="00BC2757" w:rsidP="00BC2757">
            <w:pPr>
              <w:bidi/>
              <w:spacing w:line="640" w:lineRule="exact"/>
              <w:jc w:val="both"/>
              <w:rPr>
                <w:sz w:val="32"/>
                <w:szCs w:val="32"/>
                <w:rtl/>
                <w:lang w:bidi="ar-MA"/>
              </w:rPr>
            </w:pPr>
            <w:r>
              <w:rPr>
                <w:rFonts w:hint="cs"/>
                <w:sz w:val="32"/>
                <w:szCs w:val="32"/>
                <w:rtl/>
                <w:lang w:bidi="ar-MA"/>
              </w:rPr>
              <w:t xml:space="preserve">4 </w:t>
            </w:r>
            <w:proofErr w:type="gramStart"/>
            <w:r>
              <w:rPr>
                <w:rFonts w:hint="cs"/>
                <w:sz w:val="32"/>
                <w:szCs w:val="32"/>
                <w:rtl/>
                <w:lang w:bidi="ar-MA"/>
              </w:rPr>
              <w:t>سنوات</w:t>
            </w:r>
            <w:proofErr w:type="gramEnd"/>
            <w:r>
              <w:rPr>
                <w:rFonts w:hint="cs"/>
                <w:sz w:val="32"/>
                <w:szCs w:val="32"/>
                <w:rtl/>
                <w:lang w:bidi="ar-MA"/>
              </w:rPr>
              <w:t xml:space="preserve"> للجنح</w:t>
            </w:r>
          </w:p>
          <w:p w:rsidR="00BC2757" w:rsidRPr="00BC2757" w:rsidRDefault="00BC2757" w:rsidP="00BC2757">
            <w:pPr>
              <w:bidi/>
              <w:spacing w:line="640" w:lineRule="exact"/>
              <w:jc w:val="both"/>
              <w:rPr>
                <w:sz w:val="32"/>
                <w:szCs w:val="32"/>
                <w:rtl/>
                <w:lang w:bidi="ar-MA"/>
              </w:rPr>
            </w:pPr>
            <w:r>
              <w:rPr>
                <w:rFonts w:hint="cs"/>
                <w:sz w:val="32"/>
                <w:szCs w:val="32"/>
                <w:rtl/>
                <w:lang w:bidi="ar-MA"/>
              </w:rPr>
              <w:t xml:space="preserve">1 </w:t>
            </w:r>
            <w:proofErr w:type="gramStart"/>
            <w:r>
              <w:rPr>
                <w:rFonts w:hint="cs"/>
                <w:sz w:val="32"/>
                <w:szCs w:val="32"/>
                <w:rtl/>
                <w:lang w:bidi="ar-MA"/>
              </w:rPr>
              <w:t>سنة</w:t>
            </w:r>
            <w:proofErr w:type="gramEnd"/>
            <w:r>
              <w:rPr>
                <w:rFonts w:hint="cs"/>
                <w:sz w:val="32"/>
                <w:szCs w:val="32"/>
                <w:rtl/>
                <w:lang w:bidi="ar-MA"/>
              </w:rPr>
              <w:t xml:space="preserve"> للمخالفات</w:t>
            </w:r>
          </w:p>
        </w:tc>
      </w:tr>
    </w:tbl>
    <w:p w:rsidR="00492294" w:rsidRDefault="00BC2757" w:rsidP="00492294">
      <w:pPr>
        <w:bidi/>
        <w:spacing w:after="0" w:line="640" w:lineRule="exact"/>
        <w:jc w:val="both"/>
        <w:rPr>
          <w:sz w:val="32"/>
          <w:szCs w:val="32"/>
          <w:rtl/>
          <w:lang w:bidi="ar-MA"/>
        </w:rPr>
      </w:pPr>
      <w:r>
        <w:rPr>
          <w:rFonts w:hint="cs"/>
          <w:sz w:val="32"/>
          <w:szCs w:val="32"/>
          <w:rtl/>
          <w:lang w:bidi="ar-MA"/>
        </w:rPr>
        <w:lastRenderedPageBreak/>
        <w:t>المسؤولية المدنية تقسم بدورها إلى مسؤولية عقدية ومسؤولية تقصيرية</w:t>
      </w:r>
    </w:p>
    <w:p w:rsidR="00BC2757" w:rsidRDefault="00BC2757" w:rsidP="00BC2757">
      <w:pPr>
        <w:bidi/>
        <w:spacing w:after="0" w:line="640" w:lineRule="exact"/>
        <w:jc w:val="both"/>
        <w:rPr>
          <w:sz w:val="32"/>
          <w:szCs w:val="32"/>
          <w:rtl/>
          <w:lang w:bidi="ar-MA"/>
        </w:rPr>
      </w:pPr>
      <w:r>
        <w:rPr>
          <w:rFonts w:hint="cs"/>
          <w:sz w:val="32"/>
          <w:szCs w:val="32"/>
          <w:rtl/>
          <w:lang w:bidi="ar-MA"/>
        </w:rPr>
        <w:t>اتجاه وحدة المسؤولية على أساس أنها تقوم على نفس الأركان والخطأ واحد</w:t>
      </w:r>
    </w:p>
    <w:p w:rsidR="00BC2757" w:rsidRDefault="00BC2757" w:rsidP="00BC2757">
      <w:pPr>
        <w:bidi/>
        <w:spacing w:after="0" w:line="640" w:lineRule="exact"/>
        <w:jc w:val="both"/>
        <w:rPr>
          <w:sz w:val="32"/>
          <w:szCs w:val="32"/>
          <w:rtl/>
          <w:lang w:bidi="ar-MA"/>
        </w:rPr>
      </w:pPr>
      <w:r>
        <w:rPr>
          <w:rFonts w:hint="cs"/>
          <w:sz w:val="32"/>
          <w:szCs w:val="32"/>
          <w:rtl/>
          <w:lang w:bidi="ar-MA"/>
        </w:rPr>
        <w:t>اتجاه التفرقة بين المسؤوليتين لأن المسؤولية التقصيرية مصدر للالتزام الفعل غير المشروع أما المسؤولية العقدية فهي أثر من آثار العقد الذي تم الإخلال به.</w:t>
      </w:r>
    </w:p>
    <w:p w:rsidR="00BC2757" w:rsidRDefault="00BC2757" w:rsidP="00361703">
      <w:pPr>
        <w:bidi/>
        <w:spacing w:after="0" w:line="640" w:lineRule="exact"/>
        <w:jc w:val="both"/>
        <w:rPr>
          <w:sz w:val="32"/>
          <w:szCs w:val="32"/>
          <w:rtl/>
          <w:lang w:bidi="ar-MA"/>
        </w:rPr>
      </w:pPr>
      <w:r>
        <w:rPr>
          <w:rFonts w:hint="cs"/>
          <w:sz w:val="32"/>
          <w:szCs w:val="32"/>
          <w:rtl/>
          <w:lang w:bidi="ar-MA"/>
        </w:rPr>
        <w:t>المسؤولية العقدية هي الجزاء المترتب عن الإخلال بالالتزامات  التعاقدية. الطرف الذي تسبب في الاخلال ب</w:t>
      </w:r>
      <w:r w:rsidR="00361703">
        <w:rPr>
          <w:rFonts w:hint="cs"/>
          <w:sz w:val="32"/>
          <w:szCs w:val="32"/>
          <w:rtl/>
          <w:lang w:bidi="ar-MA"/>
        </w:rPr>
        <w:t>العقد يترتب عليه مسؤولية ق 263 ويشترط وجود عقد صحيح قانونا لتقوم المسؤولية العقدية  أما إذا كان باطل فلا مسؤولية عقدية.</w:t>
      </w:r>
    </w:p>
    <w:p w:rsidR="00361703" w:rsidRDefault="00361703" w:rsidP="00361703">
      <w:pPr>
        <w:bidi/>
        <w:spacing w:after="0" w:line="640" w:lineRule="exact"/>
        <w:jc w:val="both"/>
        <w:rPr>
          <w:sz w:val="32"/>
          <w:szCs w:val="32"/>
          <w:rtl/>
          <w:lang w:bidi="ar-MA"/>
        </w:rPr>
      </w:pPr>
      <w:r>
        <w:rPr>
          <w:rFonts w:hint="cs"/>
          <w:sz w:val="32"/>
          <w:szCs w:val="32"/>
          <w:rtl/>
          <w:lang w:bidi="ar-MA"/>
        </w:rPr>
        <w:t>المسؤولية التقصيرية يترتب عن الاخلال بالواجبات القانونية استنادا إلى قاعدة عدم جواز الاضرار بالعقد ق 77 ق. ل. ع.</w:t>
      </w:r>
    </w:p>
    <w:tbl>
      <w:tblPr>
        <w:tblStyle w:val="Grilledutableau"/>
        <w:bidiVisual/>
        <w:tblW w:w="0" w:type="auto"/>
        <w:tblLook w:val="04A0"/>
      </w:tblPr>
      <w:tblGrid>
        <w:gridCol w:w="4606"/>
        <w:gridCol w:w="4606"/>
      </w:tblGrid>
      <w:tr w:rsidR="00361703" w:rsidTr="00361703">
        <w:tc>
          <w:tcPr>
            <w:tcW w:w="4606" w:type="dxa"/>
          </w:tcPr>
          <w:p w:rsidR="00361703" w:rsidRDefault="00361703" w:rsidP="00361703">
            <w:pPr>
              <w:bidi/>
              <w:spacing w:line="640" w:lineRule="exact"/>
              <w:jc w:val="both"/>
              <w:rPr>
                <w:sz w:val="32"/>
                <w:szCs w:val="32"/>
                <w:rtl/>
                <w:lang w:bidi="ar-MA"/>
              </w:rPr>
            </w:pPr>
            <w:r>
              <w:rPr>
                <w:rFonts w:hint="cs"/>
                <w:sz w:val="32"/>
                <w:szCs w:val="32"/>
                <w:rtl/>
                <w:lang w:bidi="ar-MA"/>
              </w:rPr>
              <w:t>المسؤولية العقدية</w:t>
            </w:r>
          </w:p>
        </w:tc>
        <w:tc>
          <w:tcPr>
            <w:tcW w:w="4606" w:type="dxa"/>
          </w:tcPr>
          <w:p w:rsidR="00361703" w:rsidRDefault="00361703" w:rsidP="00361703">
            <w:pPr>
              <w:bidi/>
              <w:spacing w:line="640" w:lineRule="exact"/>
              <w:jc w:val="both"/>
              <w:rPr>
                <w:sz w:val="32"/>
                <w:szCs w:val="32"/>
                <w:rtl/>
                <w:lang w:bidi="ar-MA"/>
              </w:rPr>
            </w:pPr>
            <w:r>
              <w:rPr>
                <w:rFonts w:hint="cs"/>
                <w:sz w:val="32"/>
                <w:szCs w:val="32"/>
                <w:rtl/>
                <w:lang w:bidi="ar-MA"/>
              </w:rPr>
              <w:t>المسؤولية التقصيرية</w:t>
            </w:r>
          </w:p>
        </w:tc>
      </w:tr>
      <w:tr w:rsidR="00361703" w:rsidTr="00361703">
        <w:trPr>
          <w:trHeight w:val="1934"/>
        </w:trPr>
        <w:tc>
          <w:tcPr>
            <w:tcW w:w="4606" w:type="dxa"/>
          </w:tcPr>
          <w:p w:rsidR="00361703" w:rsidRPr="00C42C29" w:rsidRDefault="00361703" w:rsidP="00C42C29">
            <w:pPr>
              <w:bidi/>
              <w:spacing w:line="640" w:lineRule="exact"/>
              <w:jc w:val="center"/>
              <w:rPr>
                <w:b/>
                <w:bCs/>
                <w:sz w:val="40"/>
                <w:szCs w:val="40"/>
                <w:rtl/>
                <w:lang w:bidi="ar-MA"/>
              </w:rPr>
            </w:pPr>
            <w:r w:rsidRPr="00C42C29">
              <w:rPr>
                <w:rFonts w:hint="cs"/>
                <w:b/>
                <w:bCs/>
                <w:sz w:val="40"/>
                <w:szCs w:val="40"/>
                <w:rtl/>
                <w:lang w:bidi="ar-MA"/>
              </w:rPr>
              <w:t>الأهلية</w:t>
            </w:r>
          </w:p>
          <w:p w:rsidR="00361703" w:rsidRDefault="00361703" w:rsidP="00361703">
            <w:pPr>
              <w:bidi/>
              <w:spacing w:line="640" w:lineRule="exact"/>
              <w:jc w:val="both"/>
              <w:rPr>
                <w:sz w:val="32"/>
                <w:szCs w:val="32"/>
                <w:rtl/>
                <w:lang w:bidi="ar-MA"/>
              </w:rPr>
            </w:pPr>
            <w:r>
              <w:rPr>
                <w:rFonts w:hint="cs"/>
                <w:sz w:val="32"/>
                <w:szCs w:val="32"/>
                <w:rtl/>
                <w:lang w:bidi="ar-MA"/>
              </w:rPr>
              <w:t>اخلال بنود العقد لذلك المفروض في التعاقد تمام الأهلية.</w:t>
            </w:r>
          </w:p>
        </w:tc>
        <w:tc>
          <w:tcPr>
            <w:tcW w:w="4606" w:type="dxa"/>
          </w:tcPr>
          <w:p w:rsidR="0056568A" w:rsidRDefault="0056568A" w:rsidP="00361703">
            <w:pPr>
              <w:bidi/>
              <w:spacing w:line="640" w:lineRule="exact"/>
              <w:jc w:val="both"/>
              <w:rPr>
                <w:rFonts w:hint="cs"/>
                <w:sz w:val="32"/>
                <w:szCs w:val="32"/>
                <w:rtl/>
                <w:lang w:bidi="ar-MA"/>
              </w:rPr>
            </w:pPr>
          </w:p>
          <w:p w:rsidR="00361703" w:rsidRDefault="00361703" w:rsidP="0056568A">
            <w:pPr>
              <w:bidi/>
              <w:spacing w:line="640" w:lineRule="exact"/>
              <w:jc w:val="both"/>
              <w:rPr>
                <w:sz w:val="32"/>
                <w:szCs w:val="32"/>
                <w:rtl/>
                <w:lang w:bidi="ar-MA"/>
              </w:rPr>
            </w:pPr>
            <w:r>
              <w:rPr>
                <w:rFonts w:hint="cs"/>
                <w:sz w:val="32"/>
                <w:szCs w:val="32"/>
                <w:rtl/>
                <w:lang w:bidi="ar-MA"/>
              </w:rPr>
              <w:t>لا يتطلب في الشخص المسؤول تم</w:t>
            </w:r>
            <w:r w:rsidR="0056568A">
              <w:rPr>
                <w:rFonts w:hint="cs"/>
                <w:sz w:val="32"/>
                <w:szCs w:val="32"/>
                <w:rtl/>
                <w:lang w:bidi="ar-MA"/>
              </w:rPr>
              <w:t>ام الأهلية فيكفي أن يكون مميزا ف</w:t>
            </w:r>
            <w:r>
              <w:rPr>
                <w:rFonts w:hint="cs"/>
                <w:sz w:val="32"/>
                <w:szCs w:val="32"/>
                <w:rtl/>
                <w:lang w:bidi="ar-MA"/>
              </w:rPr>
              <w:t xml:space="preserve"> 96.</w:t>
            </w:r>
            <w:r w:rsidR="0056568A">
              <w:rPr>
                <w:rFonts w:hint="cs"/>
                <w:sz w:val="32"/>
                <w:szCs w:val="32"/>
                <w:rtl/>
                <w:lang w:bidi="ar-MA"/>
              </w:rPr>
              <w:t xml:space="preserve">من ق ل ع </w:t>
            </w:r>
          </w:p>
          <w:p w:rsidR="00361703" w:rsidRDefault="00361703" w:rsidP="00361703">
            <w:pPr>
              <w:bidi/>
              <w:spacing w:line="640" w:lineRule="exact"/>
              <w:jc w:val="both"/>
              <w:rPr>
                <w:sz w:val="32"/>
                <w:szCs w:val="32"/>
                <w:rtl/>
                <w:lang w:bidi="ar-MA"/>
              </w:rPr>
            </w:pPr>
          </w:p>
        </w:tc>
      </w:tr>
      <w:tr w:rsidR="00361703" w:rsidTr="00361703">
        <w:trPr>
          <w:trHeight w:val="1913"/>
        </w:trPr>
        <w:tc>
          <w:tcPr>
            <w:tcW w:w="4606" w:type="dxa"/>
          </w:tcPr>
          <w:p w:rsidR="00361703" w:rsidRPr="00C42C29" w:rsidRDefault="00361703" w:rsidP="00361703">
            <w:pPr>
              <w:bidi/>
              <w:spacing w:line="640" w:lineRule="exact"/>
              <w:jc w:val="center"/>
              <w:rPr>
                <w:b/>
                <w:bCs/>
                <w:sz w:val="32"/>
                <w:szCs w:val="32"/>
                <w:rtl/>
                <w:lang w:bidi="ar-MA"/>
              </w:rPr>
            </w:pPr>
            <w:r w:rsidRPr="00C42C29">
              <w:rPr>
                <w:rFonts w:hint="cs"/>
                <w:b/>
                <w:bCs/>
                <w:sz w:val="40"/>
                <w:szCs w:val="40"/>
                <w:rtl/>
                <w:lang w:bidi="ar-MA"/>
              </w:rPr>
              <w:t>الإنذار</w:t>
            </w:r>
          </w:p>
          <w:p w:rsidR="00361703" w:rsidRDefault="00361703" w:rsidP="00361703">
            <w:pPr>
              <w:bidi/>
              <w:spacing w:line="640" w:lineRule="exact"/>
              <w:rPr>
                <w:sz w:val="32"/>
                <w:szCs w:val="32"/>
                <w:rtl/>
                <w:lang w:bidi="ar-MA"/>
              </w:rPr>
            </w:pPr>
            <w:r>
              <w:rPr>
                <w:rFonts w:hint="cs"/>
                <w:sz w:val="32"/>
                <w:szCs w:val="32"/>
                <w:rtl/>
                <w:lang w:bidi="ar-MA"/>
              </w:rPr>
              <w:t>تتحقق المسؤولية العقدية في حالة مطل المدين وانذاره خاصة إذا لم يكن هناك أجل.</w:t>
            </w:r>
          </w:p>
        </w:tc>
        <w:tc>
          <w:tcPr>
            <w:tcW w:w="4606" w:type="dxa"/>
          </w:tcPr>
          <w:p w:rsidR="00361703" w:rsidRDefault="00361703" w:rsidP="00361703">
            <w:pPr>
              <w:bidi/>
              <w:spacing w:line="640" w:lineRule="exact"/>
              <w:jc w:val="both"/>
              <w:rPr>
                <w:sz w:val="32"/>
                <w:szCs w:val="32"/>
                <w:rtl/>
                <w:lang w:bidi="ar-MA"/>
              </w:rPr>
            </w:pPr>
          </w:p>
          <w:p w:rsidR="00361703" w:rsidRDefault="00361703" w:rsidP="00361703">
            <w:pPr>
              <w:bidi/>
              <w:spacing w:line="640" w:lineRule="exact"/>
              <w:jc w:val="both"/>
              <w:rPr>
                <w:sz w:val="32"/>
                <w:szCs w:val="32"/>
                <w:rtl/>
                <w:lang w:bidi="ar-MA"/>
              </w:rPr>
            </w:pPr>
            <w:r>
              <w:rPr>
                <w:rFonts w:hint="cs"/>
                <w:sz w:val="32"/>
                <w:szCs w:val="32"/>
                <w:rtl/>
                <w:lang w:bidi="ar-MA"/>
              </w:rPr>
              <w:t>لا تستلزم انذار المتسبب بالضرر بل ترفع المطالبة مباشرة.</w:t>
            </w:r>
          </w:p>
        </w:tc>
      </w:tr>
      <w:tr w:rsidR="00361703" w:rsidTr="00382A4B">
        <w:trPr>
          <w:trHeight w:val="2098"/>
        </w:trPr>
        <w:tc>
          <w:tcPr>
            <w:tcW w:w="4606" w:type="dxa"/>
          </w:tcPr>
          <w:p w:rsidR="00361703" w:rsidRPr="00C42C29" w:rsidRDefault="00361703" w:rsidP="00C42C29">
            <w:pPr>
              <w:bidi/>
              <w:spacing w:line="640" w:lineRule="exact"/>
              <w:jc w:val="center"/>
              <w:rPr>
                <w:b/>
                <w:bCs/>
                <w:sz w:val="40"/>
                <w:szCs w:val="40"/>
                <w:rtl/>
                <w:lang w:bidi="ar-MA"/>
              </w:rPr>
            </w:pPr>
            <w:proofErr w:type="gramStart"/>
            <w:r w:rsidRPr="00C42C29">
              <w:rPr>
                <w:rFonts w:hint="cs"/>
                <w:b/>
                <w:bCs/>
                <w:sz w:val="40"/>
                <w:szCs w:val="40"/>
                <w:rtl/>
                <w:lang w:bidi="ar-MA"/>
              </w:rPr>
              <w:lastRenderedPageBreak/>
              <w:t>النظام</w:t>
            </w:r>
            <w:proofErr w:type="gramEnd"/>
            <w:r w:rsidRPr="00C42C29">
              <w:rPr>
                <w:rFonts w:hint="cs"/>
                <w:b/>
                <w:bCs/>
                <w:sz w:val="40"/>
                <w:szCs w:val="40"/>
                <w:rtl/>
                <w:lang w:bidi="ar-MA"/>
              </w:rPr>
              <w:t xml:space="preserve"> العام</w:t>
            </w:r>
          </w:p>
          <w:p w:rsidR="00361703" w:rsidRDefault="00361703" w:rsidP="00361703">
            <w:pPr>
              <w:bidi/>
              <w:spacing w:line="640" w:lineRule="exact"/>
              <w:rPr>
                <w:sz w:val="32"/>
                <w:szCs w:val="32"/>
                <w:rtl/>
                <w:lang w:bidi="ar-MA"/>
              </w:rPr>
            </w:pPr>
            <w:r>
              <w:rPr>
                <w:rFonts w:hint="cs"/>
                <w:sz w:val="32"/>
                <w:szCs w:val="32"/>
                <w:rtl/>
                <w:lang w:bidi="ar-MA"/>
              </w:rPr>
              <w:t xml:space="preserve">لا </w:t>
            </w:r>
            <w:proofErr w:type="gramStart"/>
            <w:r>
              <w:rPr>
                <w:rFonts w:hint="cs"/>
                <w:sz w:val="32"/>
                <w:szCs w:val="32"/>
                <w:rtl/>
                <w:lang w:bidi="ar-MA"/>
              </w:rPr>
              <w:t>علاقة</w:t>
            </w:r>
            <w:proofErr w:type="gramEnd"/>
            <w:r>
              <w:rPr>
                <w:rFonts w:hint="cs"/>
                <w:sz w:val="32"/>
                <w:szCs w:val="32"/>
                <w:rtl/>
                <w:lang w:bidi="ar-MA"/>
              </w:rPr>
              <w:t xml:space="preserve"> لها بالنظام العام يمكن التخفيف منها أو استبعاد التعويض</w:t>
            </w:r>
          </w:p>
          <w:p w:rsidR="00382A4B" w:rsidRDefault="00382A4B" w:rsidP="00382A4B">
            <w:pPr>
              <w:bidi/>
              <w:spacing w:line="640" w:lineRule="exact"/>
              <w:rPr>
                <w:sz w:val="32"/>
                <w:szCs w:val="32"/>
                <w:rtl/>
                <w:lang w:bidi="ar-MA"/>
              </w:rPr>
            </w:pPr>
          </w:p>
        </w:tc>
        <w:tc>
          <w:tcPr>
            <w:tcW w:w="4606" w:type="dxa"/>
          </w:tcPr>
          <w:p w:rsidR="00361703" w:rsidRDefault="00361703" w:rsidP="00361703">
            <w:pPr>
              <w:bidi/>
              <w:spacing w:line="640" w:lineRule="exact"/>
              <w:jc w:val="both"/>
              <w:rPr>
                <w:sz w:val="32"/>
                <w:szCs w:val="32"/>
                <w:rtl/>
                <w:lang w:bidi="ar-MA"/>
              </w:rPr>
            </w:pPr>
          </w:p>
          <w:p w:rsidR="00382A4B" w:rsidRDefault="00382A4B" w:rsidP="00382A4B">
            <w:pPr>
              <w:bidi/>
              <w:spacing w:line="640" w:lineRule="exact"/>
              <w:jc w:val="both"/>
              <w:rPr>
                <w:sz w:val="32"/>
                <w:szCs w:val="32"/>
                <w:rtl/>
                <w:lang w:bidi="ar-MA"/>
              </w:rPr>
            </w:pPr>
            <w:proofErr w:type="gramStart"/>
            <w:r>
              <w:rPr>
                <w:rFonts w:hint="cs"/>
                <w:sz w:val="32"/>
                <w:szCs w:val="32"/>
                <w:rtl/>
                <w:lang w:bidi="ar-MA"/>
              </w:rPr>
              <w:t>لها</w:t>
            </w:r>
            <w:proofErr w:type="gramEnd"/>
            <w:r>
              <w:rPr>
                <w:rFonts w:hint="cs"/>
                <w:sz w:val="32"/>
                <w:szCs w:val="32"/>
                <w:rtl/>
                <w:lang w:bidi="ar-MA"/>
              </w:rPr>
              <w:t xml:space="preserve"> علاقة بالنظام العام ل</w:t>
            </w:r>
            <w:r w:rsidR="0056568A">
              <w:rPr>
                <w:rFonts w:hint="cs"/>
                <w:sz w:val="32"/>
                <w:szCs w:val="32"/>
                <w:rtl/>
                <w:lang w:bidi="ar-MA"/>
              </w:rPr>
              <w:t>ا يمكن الاتفاق على مخالفة قواعدها مسبقا ولا التنازل</w:t>
            </w:r>
            <w:r>
              <w:rPr>
                <w:rFonts w:hint="cs"/>
                <w:sz w:val="32"/>
                <w:szCs w:val="32"/>
                <w:rtl/>
                <w:lang w:bidi="ar-MA"/>
              </w:rPr>
              <w:t xml:space="preserve"> عنه</w:t>
            </w:r>
            <w:r w:rsidR="0056568A">
              <w:rPr>
                <w:rFonts w:hint="cs"/>
                <w:sz w:val="32"/>
                <w:szCs w:val="32"/>
                <w:rtl/>
                <w:lang w:bidi="ar-MA"/>
              </w:rPr>
              <w:t>ا</w:t>
            </w:r>
            <w:r>
              <w:rPr>
                <w:rFonts w:hint="cs"/>
                <w:sz w:val="32"/>
                <w:szCs w:val="32"/>
                <w:rtl/>
                <w:lang w:bidi="ar-MA"/>
              </w:rPr>
              <w:t>.</w:t>
            </w:r>
          </w:p>
        </w:tc>
      </w:tr>
      <w:tr w:rsidR="00382A4B" w:rsidTr="00382A4B">
        <w:trPr>
          <w:trHeight w:val="3085"/>
        </w:trPr>
        <w:tc>
          <w:tcPr>
            <w:tcW w:w="4606" w:type="dxa"/>
          </w:tcPr>
          <w:p w:rsidR="00382A4B" w:rsidRPr="00C42C29" w:rsidRDefault="00382A4B" w:rsidP="00C42C29">
            <w:pPr>
              <w:bidi/>
              <w:spacing w:line="640" w:lineRule="exact"/>
              <w:jc w:val="center"/>
              <w:rPr>
                <w:b/>
                <w:bCs/>
                <w:sz w:val="32"/>
                <w:szCs w:val="32"/>
                <w:rtl/>
                <w:lang w:bidi="ar-MA"/>
              </w:rPr>
            </w:pPr>
            <w:r w:rsidRPr="00C42C29">
              <w:rPr>
                <w:rFonts w:hint="cs"/>
                <w:b/>
                <w:bCs/>
                <w:sz w:val="40"/>
                <w:szCs w:val="40"/>
                <w:rtl/>
                <w:lang w:bidi="ar-MA"/>
              </w:rPr>
              <w:t>التضامن</w:t>
            </w:r>
          </w:p>
          <w:p w:rsidR="00382A4B" w:rsidRDefault="0056568A" w:rsidP="00382A4B">
            <w:pPr>
              <w:bidi/>
              <w:spacing w:line="640" w:lineRule="exact"/>
              <w:rPr>
                <w:sz w:val="32"/>
                <w:szCs w:val="32"/>
                <w:rtl/>
                <w:lang w:bidi="ar-MA"/>
              </w:rPr>
            </w:pPr>
            <w:proofErr w:type="gramStart"/>
            <w:r>
              <w:rPr>
                <w:rFonts w:hint="cs"/>
                <w:sz w:val="32"/>
                <w:szCs w:val="32"/>
                <w:rtl/>
                <w:lang w:bidi="ar-MA"/>
              </w:rPr>
              <w:t>لا</w:t>
            </w:r>
            <w:proofErr w:type="gramEnd"/>
            <w:r>
              <w:rPr>
                <w:rFonts w:hint="cs"/>
                <w:sz w:val="32"/>
                <w:szCs w:val="32"/>
                <w:rtl/>
                <w:lang w:bidi="ar-MA"/>
              </w:rPr>
              <w:t xml:space="preserve"> تضامن فيها بين المدنيين ف</w:t>
            </w:r>
            <w:r w:rsidR="00382A4B">
              <w:rPr>
                <w:rFonts w:hint="cs"/>
                <w:sz w:val="32"/>
                <w:szCs w:val="32"/>
                <w:rtl/>
                <w:lang w:bidi="ar-MA"/>
              </w:rPr>
              <w:t xml:space="preserve"> 164</w:t>
            </w:r>
          </w:p>
          <w:p w:rsidR="00382A4B" w:rsidRDefault="00382A4B" w:rsidP="00382A4B">
            <w:pPr>
              <w:bidi/>
              <w:spacing w:line="640" w:lineRule="exact"/>
              <w:rPr>
                <w:sz w:val="32"/>
                <w:szCs w:val="32"/>
                <w:rtl/>
                <w:lang w:bidi="ar-MA"/>
              </w:rPr>
            </w:pPr>
          </w:p>
          <w:p w:rsidR="00382A4B" w:rsidRDefault="00382A4B" w:rsidP="00382A4B">
            <w:pPr>
              <w:bidi/>
              <w:spacing w:line="640" w:lineRule="exact"/>
              <w:rPr>
                <w:sz w:val="32"/>
                <w:szCs w:val="32"/>
                <w:rtl/>
                <w:lang w:bidi="ar-MA"/>
              </w:rPr>
            </w:pPr>
          </w:p>
          <w:p w:rsidR="00382A4B" w:rsidRDefault="00382A4B" w:rsidP="00382A4B">
            <w:pPr>
              <w:bidi/>
              <w:spacing w:line="640" w:lineRule="exact"/>
              <w:rPr>
                <w:sz w:val="32"/>
                <w:szCs w:val="32"/>
                <w:rtl/>
                <w:lang w:bidi="ar-MA"/>
              </w:rPr>
            </w:pPr>
          </w:p>
        </w:tc>
        <w:tc>
          <w:tcPr>
            <w:tcW w:w="4606" w:type="dxa"/>
          </w:tcPr>
          <w:p w:rsidR="00382A4B" w:rsidRDefault="00382A4B" w:rsidP="00382A4B">
            <w:pPr>
              <w:bidi/>
              <w:spacing w:line="640" w:lineRule="exact"/>
              <w:jc w:val="both"/>
              <w:rPr>
                <w:sz w:val="32"/>
                <w:szCs w:val="32"/>
                <w:rtl/>
                <w:lang w:bidi="ar-MA"/>
              </w:rPr>
            </w:pPr>
          </w:p>
          <w:p w:rsidR="00382A4B" w:rsidRDefault="00382A4B" w:rsidP="00382A4B">
            <w:pPr>
              <w:bidi/>
              <w:spacing w:line="640" w:lineRule="exact"/>
              <w:jc w:val="both"/>
              <w:rPr>
                <w:sz w:val="32"/>
                <w:szCs w:val="32"/>
                <w:rtl/>
                <w:lang w:bidi="ar-MA"/>
              </w:rPr>
            </w:pPr>
            <w:r>
              <w:rPr>
                <w:rFonts w:hint="cs"/>
                <w:sz w:val="32"/>
                <w:szCs w:val="32"/>
                <w:rtl/>
                <w:lang w:bidi="ar-MA"/>
              </w:rPr>
              <w:t>الأصل عدم التضامن بين المدنيين إلا أنه في حالة تعدد المسؤولين ف</w:t>
            </w:r>
            <w:r w:rsidR="0056568A">
              <w:rPr>
                <w:rFonts w:hint="cs"/>
                <w:sz w:val="32"/>
                <w:szCs w:val="32"/>
                <w:rtl/>
                <w:lang w:bidi="ar-MA"/>
              </w:rPr>
              <w:t>ال</w:t>
            </w:r>
            <w:r>
              <w:rPr>
                <w:rFonts w:hint="cs"/>
                <w:sz w:val="32"/>
                <w:szCs w:val="32"/>
                <w:rtl/>
                <w:lang w:bidi="ar-MA"/>
              </w:rPr>
              <w:t>أداء يكون بالتضامن.</w:t>
            </w:r>
          </w:p>
          <w:p w:rsidR="00382A4B" w:rsidRDefault="00382A4B" w:rsidP="00382A4B">
            <w:pPr>
              <w:bidi/>
              <w:spacing w:line="640" w:lineRule="exact"/>
              <w:jc w:val="both"/>
              <w:rPr>
                <w:sz w:val="32"/>
                <w:szCs w:val="32"/>
                <w:rtl/>
                <w:lang w:bidi="ar-MA"/>
              </w:rPr>
            </w:pPr>
          </w:p>
        </w:tc>
      </w:tr>
      <w:tr w:rsidR="00382A4B" w:rsidTr="00F135D7">
        <w:trPr>
          <w:trHeight w:val="2736"/>
        </w:trPr>
        <w:tc>
          <w:tcPr>
            <w:tcW w:w="4606" w:type="dxa"/>
          </w:tcPr>
          <w:p w:rsidR="00382A4B" w:rsidRPr="00C42C29" w:rsidRDefault="00382A4B" w:rsidP="00C42C29">
            <w:pPr>
              <w:bidi/>
              <w:spacing w:line="640" w:lineRule="exact"/>
              <w:jc w:val="center"/>
              <w:rPr>
                <w:b/>
                <w:bCs/>
                <w:sz w:val="40"/>
                <w:szCs w:val="40"/>
                <w:rtl/>
                <w:lang w:bidi="ar-MA"/>
              </w:rPr>
            </w:pPr>
            <w:r w:rsidRPr="00C42C29">
              <w:rPr>
                <w:rFonts w:hint="cs"/>
                <w:b/>
                <w:bCs/>
                <w:sz w:val="40"/>
                <w:szCs w:val="40"/>
                <w:rtl/>
                <w:lang w:bidi="ar-MA"/>
              </w:rPr>
              <w:t>الإثبات</w:t>
            </w:r>
          </w:p>
          <w:p w:rsidR="00382A4B" w:rsidRDefault="00382A4B" w:rsidP="00382A4B">
            <w:pPr>
              <w:bidi/>
              <w:spacing w:line="640" w:lineRule="exact"/>
              <w:rPr>
                <w:sz w:val="32"/>
                <w:szCs w:val="32"/>
                <w:rtl/>
                <w:lang w:bidi="ar-MA"/>
              </w:rPr>
            </w:pPr>
            <w:r>
              <w:rPr>
                <w:rFonts w:hint="cs"/>
                <w:sz w:val="32"/>
                <w:szCs w:val="32"/>
                <w:rtl/>
                <w:lang w:bidi="ar-MA"/>
              </w:rPr>
              <w:t xml:space="preserve">إثبات </w:t>
            </w:r>
            <w:proofErr w:type="spellStart"/>
            <w:r>
              <w:rPr>
                <w:rFonts w:hint="cs"/>
                <w:sz w:val="32"/>
                <w:szCs w:val="32"/>
                <w:rtl/>
                <w:lang w:bidi="ar-MA"/>
              </w:rPr>
              <w:t>سهل</w:t>
            </w:r>
            <w:r w:rsidR="0056568A">
              <w:rPr>
                <w:rFonts w:hint="cs"/>
                <w:sz w:val="32"/>
                <w:szCs w:val="32"/>
                <w:rtl/>
                <w:lang w:bidi="ar-MA"/>
              </w:rPr>
              <w:t>،</w:t>
            </w:r>
            <w:proofErr w:type="spellEnd"/>
            <w:r w:rsidR="0056568A">
              <w:rPr>
                <w:rFonts w:hint="cs"/>
                <w:sz w:val="32"/>
                <w:szCs w:val="32"/>
                <w:rtl/>
                <w:lang w:bidi="ar-MA"/>
              </w:rPr>
              <w:t xml:space="preserve"> الدائن يثبت وجود عقد يثب</w:t>
            </w:r>
            <w:r>
              <w:rPr>
                <w:rFonts w:hint="cs"/>
                <w:sz w:val="32"/>
                <w:szCs w:val="32"/>
                <w:rtl/>
                <w:lang w:bidi="ar-MA"/>
              </w:rPr>
              <w:t xml:space="preserve">ت اخلال بالالتزام ونفيه من المدين بالسبب </w:t>
            </w:r>
            <w:r w:rsidR="0056568A">
              <w:rPr>
                <w:rFonts w:hint="cs"/>
                <w:sz w:val="32"/>
                <w:szCs w:val="32"/>
                <w:rtl/>
                <w:lang w:bidi="ar-MA"/>
              </w:rPr>
              <w:t>الاجنب</w:t>
            </w:r>
            <w:r w:rsidR="00F135D7">
              <w:rPr>
                <w:rFonts w:hint="cs"/>
                <w:sz w:val="32"/>
                <w:szCs w:val="32"/>
                <w:rtl/>
                <w:lang w:bidi="ar-MA"/>
              </w:rPr>
              <w:t>ي.</w:t>
            </w:r>
          </w:p>
          <w:p w:rsidR="00F135D7" w:rsidRDefault="00F135D7" w:rsidP="00F135D7">
            <w:pPr>
              <w:bidi/>
              <w:spacing w:line="640" w:lineRule="exact"/>
              <w:rPr>
                <w:sz w:val="32"/>
                <w:szCs w:val="32"/>
                <w:rtl/>
                <w:lang w:bidi="ar-MA"/>
              </w:rPr>
            </w:pPr>
          </w:p>
        </w:tc>
        <w:tc>
          <w:tcPr>
            <w:tcW w:w="4606" w:type="dxa"/>
          </w:tcPr>
          <w:p w:rsidR="0056568A" w:rsidRDefault="0056568A" w:rsidP="00382A4B">
            <w:pPr>
              <w:bidi/>
              <w:spacing w:line="640" w:lineRule="exact"/>
              <w:jc w:val="both"/>
              <w:rPr>
                <w:rFonts w:hint="cs"/>
                <w:sz w:val="32"/>
                <w:szCs w:val="32"/>
                <w:rtl/>
                <w:lang w:bidi="ar-MA"/>
              </w:rPr>
            </w:pPr>
          </w:p>
          <w:p w:rsidR="00382A4B" w:rsidRDefault="00F135D7" w:rsidP="0056568A">
            <w:pPr>
              <w:bidi/>
              <w:spacing w:line="640" w:lineRule="exact"/>
              <w:jc w:val="both"/>
              <w:rPr>
                <w:sz w:val="32"/>
                <w:szCs w:val="32"/>
                <w:rtl/>
                <w:lang w:bidi="ar-MA"/>
              </w:rPr>
            </w:pPr>
            <w:r>
              <w:rPr>
                <w:rFonts w:hint="cs"/>
                <w:sz w:val="32"/>
                <w:szCs w:val="32"/>
                <w:rtl/>
                <w:lang w:bidi="ar-MA"/>
              </w:rPr>
              <w:t xml:space="preserve">إثبات صعب على المضرور </w:t>
            </w:r>
            <w:proofErr w:type="gramStart"/>
            <w:r>
              <w:rPr>
                <w:rFonts w:hint="cs"/>
                <w:sz w:val="32"/>
                <w:szCs w:val="32"/>
                <w:rtl/>
                <w:lang w:bidi="ar-MA"/>
              </w:rPr>
              <w:t>إقامة</w:t>
            </w:r>
            <w:proofErr w:type="gramEnd"/>
            <w:r>
              <w:rPr>
                <w:rFonts w:hint="cs"/>
                <w:sz w:val="32"/>
                <w:szCs w:val="32"/>
                <w:rtl/>
                <w:lang w:bidi="ar-MA"/>
              </w:rPr>
              <w:t xml:space="preserve"> الدليل عن الخطأ هو من تسبب له بالضرر.</w:t>
            </w:r>
          </w:p>
        </w:tc>
      </w:tr>
      <w:tr w:rsidR="00F135D7" w:rsidTr="00361703">
        <w:trPr>
          <w:trHeight w:val="443"/>
        </w:trPr>
        <w:tc>
          <w:tcPr>
            <w:tcW w:w="4606" w:type="dxa"/>
          </w:tcPr>
          <w:p w:rsidR="00F135D7" w:rsidRPr="00C42C29" w:rsidRDefault="00F135D7" w:rsidP="00C42C29">
            <w:pPr>
              <w:bidi/>
              <w:spacing w:line="640" w:lineRule="exact"/>
              <w:jc w:val="center"/>
              <w:rPr>
                <w:b/>
                <w:bCs/>
                <w:sz w:val="40"/>
                <w:szCs w:val="40"/>
                <w:rtl/>
                <w:lang w:bidi="ar-MA"/>
              </w:rPr>
            </w:pPr>
            <w:r w:rsidRPr="00C42C29">
              <w:rPr>
                <w:rFonts w:hint="cs"/>
                <w:b/>
                <w:bCs/>
                <w:sz w:val="40"/>
                <w:szCs w:val="40"/>
                <w:rtl/>
                <w:lang w:bidi="ar-MA"/>
              </w:rPr>
              <w:t>التقادم</w:t>
            </w:r>
          </w:p>
          <w:p w:rsidR="008D0965" w:rsidRDefault="008D0965" w:rsidP="008D0965">
            <w:pPr>
              <w:bidi/>
              <w:spacing w:line="640" w:lineRule="exact"/>
              <w:rPr>
                <w:sz w:val="32"/>
                <w:szCs w:val="32"/>
                <w:rtl/>
                <w:lang w:bidi="ar-MA"/>
              </w:rPr>
            </w:pPr>
            <w:r>
              <w:rPr>
                <w:rFonts w:hint="cs"/>
                <w:sz w:val="32"/>
                <w:szCs w:val="32"/>
                <w:rtl/>
                <w:lang w:bidi="ar-MA"/>
              </w:rPr>
              <w:t>15 سنة من تاريخ إبرام العقد مع استثناءات</w:t>
            </w:r>
          </w:p>
          <w:p w:rsidR="00F135D7" w:rsidRDefault="00F135D7" w:rsidP="00F135D7">
            <w:pPr>
              <w:bidi/>
              <w:spacing w:line="640" w:lineRule="exact"/>
              <w:rPr>
                <w:sz w:val="32"/>
                <w:szCs w:val="32"/>
                <w:rtl/>
                <w:lang w:bidi="ar-MA"/>
              </w:rPr>
            </w:pPr>
          </w:p>
        </w:tc>
        <w:tc>
          <w:tcPr>
            <w:tcW w:w="4606" w:type="dxa"/>
          </w:tcPr>
          <w:p w:rsidR="0056568A" w:rsidRDefault="0056568A" w:rsidP="00382A4B">
            <w:pPr>
              <w:bidi/>
              <w:spacing w:line="640" w:lineRule="exact"/>
              <w:jc w:val="both"/>
              <w:rPr>
                <w:rFonts w:hint="cs"/>
                <w:sz w:val="32"/>
                <w:szCs w:val="32"/>
                <w:rtl/>
                <w:lang w:bidi="ar-MA"/>
              </w:rPr>
            </w:pPr>
          </w:p>
          <w:p w:rsidR="00F135D7" w:rsidRDefault="008D0965" w:rsidP="0056568A">
            <w:pPr>
              <w:bidi/>
              <w:spacing w:line="640" w:lineRule="exact"/>
              <w:jc w:val="both"/>
              <w:rPr>
                <w:sz w:val="32"/>
                <w:szCs w:val="32"/>
                <w:rtl/>
                <w:lang w:bidi="ar-MA"/>
              </w:rPr>
            </w:pPr>
            <w:r>
              <w:rPr>
                <w:rFonts w:hint="cs"/>
                <w:sz w:val="32"/>
                <w:szCs w:val="32"/>
                <w:rtl/>
                <w:lang w:bidi="ar-MA"/>
              </w:rPr>
              <w:t>دعوى المسؤولية ال</w:t>
            </w:r>
            <w:r w:rsidR="004464CA">
              <w:rPr>
                <w:rFonts w:hint="cs"/>
                <w:sz w:val="32"/>
                <w:szCs w:val="32"/>
                <w:rtl/>
                <w:lang w:bidi="ar-MA"/>
              </w:rPr>
              <w:t>ت</w:t>
            </w:r>
            <w:r>
              <w:rPr>
                <w:rFonts w:hint="cs"/>
                <w:sz w:val="32"/>
                <w:szCs w:val="32"/>
                <w:rtl/>
                <w:lang w:bidi="ar-MA"/>
              </w:rPr>
              <w:t xml:space="preserve">قصرية تتقادم ب 5 سنوات ق.106 ق.ل.ع وفي </w:t>
            </w:r>
            <w:proofErr w:type="gramStart"/>
            <w:r>
              <w:rPr>
                <w:rFonts w:hint="cs"/>
                <w:sz w:val="32"/>
                <w:szCs w:val="32"/>
                <w:rtl/>
                <w:lang w:bidi="ar-MA"/>
              </w:rPr>
              <w:t xml:space="preserve">جميع </w:t>
            </w:r>
            <w:r w:rsidR="00A0719F">
              <w:rPr>
                <w:rFonts w:hint="cs"/>
                <w:sz w:val="32"/>
                <w:szCs w:val="32"/>
                <w:rtl/>
                <w:lang w:bidi="ar-MA"/>
              </w:rPr>
              <w:t xml:space="preserve"> الأحوال</w:t>
            </w:r>
            <w:proofErr w:type="gramEnd"/>
            <w:r w:rsidR="00A0719F">
              <w:rPr>
                <w:rFonts w:hint="cs"/>
                <w:sz w:val="32"/>
                <w:szCs w:val="32"/>
                <w:rtl/>
                <w:lang w:bidi="ar-MA"/>
              </w:rPr>
              <w:t xml:space="preserve"> 20 سنة من وقوع الضرر</w:t>
            </w:r>
            <w:r>
              <w:rPr>
                <w:rFonts w:hint="cs"/>
                <w:sz w:val="32"/>
                <w:szCs w:val="32"/>
                <w:rtl/>
                <w:lang w:bidi="ar-MA"/>
              </w:rPr>
              <w:t xml:space="preserve"> </w:t>
            </w:r>
          </w:p>
        </w:tc>
      </w:tr>
    </w:tbl>
    <w:p w:rsidR="00361703" w:rsidRDefault="00A0719F" w:rsidP="00361703">
      <w:pPr>
        <w:bidi/>
        <w:spacing w:after="0" w:line="640" w:lineRule="exact"/>
        <w:jc w:val="both"/>
        <w:rPr>
          <w:sz w:val="32"/>
          <w:szCs w:val="32"/>
          <w:rtl/>
          <w:lang w:bidi="ar-MA"/>
        </w:rPr>
      </w:pPr>
      <w:r>
        <w:rPr>
          <w:rFonts w:hint="cs"/>
          <w:sz w:val="32"/>
          <w:szCs w:val="32"/>
          <w:rtl/>
          <w:lang w:bidi="ar-MA"/>
        </w:rPr>
        <w:t xml:space="preserve"> </w:t>
      </w:r>
    </w:p>
    <w:p w:rsidR="00A0719F" w:rsidRDefault="00A0719F" w:rsidP="00A0719F">
      <w:pPr>
        <w:bidi/>
        <w:spacing w:after="0" w:line="640" w:lineRule="exact"/>
        <w:jc w:val="both"/>
        <w:rPr>
          <w:sz w:val="32"/>
          <w:szCs w:val="32"/>
          <w:rtl/>
          <w:lang w:bidi="ar-MA"/>
        </w:rPr>
      </w:pPr>
    </w:p>
    <w:p w:rsidR="00A0719F" w:rsidRDefault="00A0719F">
      <w:pPr>
        <w:rPr>
          <w:sz w:val="32"/>
          <w:szCs w:val="32"/>
          <w:rtl/>
          <w:lang w:bidi="ar-MA"/>
        </w:rPr>
      </w:pPr>
      <w:r>
        <w:rPr>
          <w:sz w:val="32"/>
          <w:szCs w:val="32"/>
          <w:rtl/>
          <w:lang w:bidi="ar-MA"/>
        </w:rPr>
        <w:br w:type="page"/>
      </w:r>
    </w:p>
    <w:p w:rsidR="00810437" w:rsidRPr="0056568A" w:rsidRDefault="00810437" w:rsidP="00810437">
      <w:pPr>
        <w:pStyle w:val="Paragraphedeliste"/>
        <w:numPr>
          <w:ilvl w:val="0"/>
          <w:numId w:val="2"/>
        </w:numPr>
        <w:bidi/>
        <w:spacing w:after="0" w:line="640" w:lineRule="exact"/>
        <w:jc w:val="both"/>
        <w:rPr>
          <w:b/>
          <w:bCs/>
          <w:sz w:val="40"/>
          <w:szCs w:val="40"/>
          <w:lang w:bidi="ar-MA"/>
        </w:rPr>
      </w:pPr>
      <w:r w:rsidRPr="0056568A">
        <w:rPr>
          <w:rFonts w:hint="cs"/>
          <w:b/>
          <w:bCs/>
          <w:sz w:val="40"/>
          <w:szCs w:val="40"/>
          <w:rtl/>
          <w:lang w:bidi="ar-MA"/>
        </w:rPr>
        <w:lastRenderedPageBreak/>
        <w:t xml:space="preserve">الجمع أو الخيار بين المسؤولية العقدية والتقصيرية </w:t>
      </w:r>
    </w:p>
    <w:p w:rsidR="00810437" w:rsidRDefault="00810437" w:rsidP="00E620D0">
      <w:pPr>
        <w:bidi/>
        <w:spacing w:after="0" w:line="640" w:lineRule="exact"/>
        <w:rPr>
          <w:sz w:val="32"/>
          <w:szCs w:val="32"/>
          <w:rtl/>
          <w:lang w:bidi="ar-MA"/>
        </w:rPr>
      </w:pPr>
      <w:r>
        <w:rPr>
          <w:rFonts w:hint="cs"/>
          <w:sz w:val="32"/>
          <w:szCs w:val="32"/>
          <w:rtl/>
          <w:lang w:bidi="ar-MA"/>
        </w:rPr>
        <w:t>إشكالية تترتب عن بعض أنواع المسؤولية كالمهن الأطباء وا</w:t>
      </w:r>
      <w:r w:rsidR="0056568A">
        <w:rPr>
          <w:rFonts w:hint="cs"/>
          <w:sz w:val="32"/>
          <w:szCs w:val="32"/>
          <w:rtl/>
          <w:lang w:bidi="ar-MA"/>
        </w:rPr>
        <w:t>لمحامين المهندسين والموثقين</w:t>
      </w:r>
      <w:r>
        <w:rPr>
          <w:rFonts w:hint="cs"/>
          <w:sz w:val="32"/>
          <w:szCs w:val="32"/>
          <w:rtl/>
          <w:lang w:bidi="ar-MA"/>
        </w:rPr>
        <w:t xml:space="preserve"> أضرار يتسبب بها هؤلاء تقام فيها دع</w:t>
      </w:r>
      <w:r w:rsidR="00E620D0">
        <w:rPr>
          <w:rFonts w:hint="cs"/>
          <w:sz w:val="32"/>
          <w:szCs w:val="32"/>
          <w:rtl/>
          <w:lang w:bidi="ar-MA"/>
        </w:rPr>
        <w:t xml:space="preserve">ويين بين مسؤولية عقدية وتقصيرية، هل </w:t>
      </w:r>
      <w:r w:rsidR="0056568A">
        <w:rPr>
          <w:rFonts w:hint="cs"/>
          <w:sz w:val="32"/>
          <w:szCs w:val="32"/>
          <w:rtl/>
          <w:lang w:bidi="ar-MA"/>
        </w:rPr>
        <w:t>يمكن الجمع او</w:t>
      </w:r>
      <w:r w:rsidR="00E620D0">
        <w:rPr>
          <w:rFonts w:hint="cs"/>
          <w:sz w:val="32"/>
          <w:szCs w:val="32"/>
          <w:rtl/>
          <w:lang w:bidi="ar-MA"/>
        </w:rPr>
        <w:t xml:space="preserve"> الاختيار بين أحدهما</w:t>
      </w:r>
      <w:r w:rsidR="0056568A">
        <w:rPr>
          <w:rFonts w:hint="cs"/>
          <w:sz w:val="32"/>
          <w:szCs w:val="32"/>
          <w:rtl/>
          <w:lang w:bidi="ar-MA"/>
        </w:rPr>
        <w:t>؟</w:t>
      </w:r>
    </w:p>
    <w:p w:rsidR="00E620D0" w:rsidRPr="00C42C29" w:rsidRDefault="00E620D0" w:rsidP="00E620D0">
      <w:pPr>
        <w:pStyle w:val="Paragraphedeliste"/>
        <w:numPr>
          <w:ilvl w:val="0"/>
          <w:numId w:val="3"/>
        </w:numPr>
        <w:bidi/>
        <w:spacing w:after="0" w:line="640" w:lineRule="exact"/>
        <w:rPr>
          <w:b/>
          <w:bCs/>
          <w:sz w:val="32"/>
          <w:szCs w:val="32"/>
          <w:lang w:bidi="ar-MA"/>
        </w:rPr>
      </w:pPr>
      <w:r w:rsidRPr="00C42C29">
        <w:rPr>
          <w:rFonts w:hint="cs"/>
          <w:b/>
          <w:bCs/>
          <w:sz w:val="36"/>
          <w:szCs w:val="36"/>
          <w:rtl/>
          <w:lang w:bidi="ar-MA"/>
        </w:rPr>
        <w:t>الجمع بين المسؤوليتين العقدية والتقصيرية</w:t>
      </w:r>
    </w:p>
    <w:p w:rsidR="00E620D0" w:rsidRDefault="00E620D0" w:rsidP="00E620D0">
      <w:pPr>
        <w:bidi/>
        <w:spacing w:after="0" w:line="640" w:lineRule="exact"/>
        <w:rPr>
          <w:sz w:val="32"/>
          <w:szCs w:val="32"/>
          <w:rtl/>
          <w:lang w:bidi="ar-MA"/>
        </w:rPr>
      </w:pPr>
      <w:r>
        <w:rPr>
          <w:rFonts w:hint="cs"/>
          <w:sz w:val="32"/>
          <w:szCs w:val="32"/>
          <w:rtl/>
          <w:lang w:bidi="ar-MA"/>
        </w:rPr>
        <w:t>يعني ذلك الجمع بين دعويين ينتج عنهما تعويضين فيحصل المضرور على تعويض من أجل ضرر واحد ليؤدي إلى الإثراء بلا سبب. الاتجاه السائد هو عدم الإخذ بفكرة الجمع. جانب من الفقه الجمع بين المسؤوليتين فقط من أجل الحصول على تعويض واحد مصير هذا رأي المعارضة .</w:t>
      </w:r>
    </w:p>
    <w:p w:rsidR="00E620D0" w:rsidRPr="00C42C29" w:rsidRDefault="00E620D0" w:rsidP="00E620D0">
      <w:pPr>
        <w:pStyle w:val="Paragraphedeliste"/>
        <w:numPr>
          <w:ilvl w:val="0"/>
          <w:numId w:val="3"/>
        </w:numPr>
        <w:bidi/>
        <w:spacing w:after="0" w:line="640" w:lineRule="exact"/>
        <w:rPr>
          <w:b/>
          <w:bCs/>
          <w:sz w:val="32"/>
          <w:szCs w:val="32"/>
          <w:lang w:bidi="ar-MA"/>
        </w:rPr>
      </w:pPr>
      <w:r w:rsidRPr="00C42C29">
        <w:rPr>
          <w:rFonts w:hint="cs"/>
          <w:b/>
          <w:bCs/>
          <w:sz w:val="36"/>
          <w:szCs w:val="36"/>
          <w:rtl/>
          <w:lang w:bidi="ar-MA"/>
        </w:rPr>
        <w:t>الخيار بين المسؤوليتين:</w:t>
      </w:r>
    </w:p>
    <w:p w:rsidR="00E620D0" w:rsidRPr="00AC747C" w:rsidRDefault="00AC747C" w:rsidP="00AC747C">
      <w:pPr>
        <w:bidi/>
        <w:spacing w:after="0" w:line="640" w:lineRule="exact"/>
        <w:rPr>
          <w:sz w:val="32"/>
          <w:szCs w:val="32"/>
          <w:lang w:bidi="ar-MA"/>
        </w:rPr>
      </w:pPr>
      <w:r w:rsidRPr="00AC747C">
        <w:rPr>
          <w:rFonts w:hint="cs"/>
          <w:b/>
          <w:bCs/>
          <w:sz w:val="36"/>
          <w:szCs w:val="36"/>
          <w:rtl/>
          <w:lang w:bidi="ar-MA"/>
        </w:rPr>
        <w:t>مفهوم (1)</w:t>
      </w:r>
      <w:r w:rsidRPr="00AC747C">
        <w:rPr>
          <w:rFonts w:hint="cs"/>
          <w:sz w:val="32"/>
          <w:szCs w:val="32"/>
          <w:rtl/>
          <w:lang w:bidi="ar-MA"/>
        </w:rPr>
        <w:t xml:space="preserve"> البدء بدعوى المسؤولية العقدية لكن سقطت بالتقادم أو عدم القيام </w:t>
      </w:r>
      <w:proofErr w:type="spellStart"/>
      <w:r w:rsidRPr="00AC747C">
        <w:rPr>
          <w:rFonts w:hint="cs"/>
          <w:sz w:val="32"/>
          <w:szCs w:val="32"/>
          <w:rtl/>
          <w:lang w:bidi="ar-MA"/>
        </w:rPr>
        <w:t>بالانذار</w:t>
      </w:r>
      <w:proofErr w:type="spellEnd"/>
      <w:r w:rsidRPr="00AC747C">
        <w:rPr>
          <w:rFonts w:hint="cs"/>
          <w:sz w:val="32"/>
          <w:szCs w:val="32"/>
          <w:rtl/>
          <w:lang w:bidi="ar-MA"/>
        </w:rPr>
        <w:t xml:space="preserve"> فيمكن رفع دعوى المسؤولية التقصيرية كاحتياط لضياع الحق في التعويض.</w:t>
      </w:r>
    </w:p>
    <w:p w:rsidR="00AC747C" w:rsidRPr="00AC747C" w:rsidRDefault="00AC747C" w:rsidP="00AC747C">
      <w:pPr>
        <w:bidi/>
        <w:spacing w:after="0" w:line="640" w:lineRule="exact"/>
        <w:rPr>
          <w:sz w:val="32"/>
          <w:szCs w:val="32"/>
          <w:rtl/>
          <w:lang w:bidi="ar-MA"/>
        </w:rPr>
      </w:pPr>
      <w:r w:rsidRPr="00AC747C">
        <w:rPr>
          <w:rFonts w:hint="cs"/>
          <w:b/>
          <w:bCs/>
          <w:sz w:val="36"/>
          <w:szCs w:val="36"/>
          <w:u w:val="single"/>
          <w:rtl/>
          <w:lang w:bidi="ar-MA"/>
        </w:rPr>
        <w:t>مفهوم (2)</w:t>
      </w:r>
      <w:r>
        <w:rPr>
          <w:rFonts w:hint="cs"/>
          <w:sz w:val="32"/>
          <w:szCs w:val="32"/>
          <w:rtl/>
          <w:lang w:bidi="ar-MA"/>
        </w:rPr>
        <w:t xml:space="preserve"> إمكانية رفع دعوى المسؤولية التقصيرية في وقت تكون فيه دعوى المسؤولية العقدية قائمة لأن دعوى م. التقصيرية تخول له الحصول على تعويض أكبر ولإمكانية سقوط دعوى م. العقدية.</w:t>
      </w:r>
    </w:p>
    <w:p w:rsidR="00A0719F" w:rsidRPr="00492294" w:rsidRDefault="00A0719F" w:rsidP="00A0719F">
      <w:pPr>
        <w:bidi/>
        <w:spacing w:after="0" w:line="640" w:lineRule="exact"/>
        <w:jc w:val="both"/>
        <w:rPr>
          <w:sz w:val="32"/>
          <w:szCs w:val="32"/>
          <w:rtl/>
          <w:lang w:bidi="ar-MA"/>
        </w:rPr>
      </w:pPr>
    </w:p>
    <w:sectPr w:rsidR="00A0719F" w:rsidRPr="00492294" w:rsidSect="007E43F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15" w:rsidRDefault="00680F15" w:rsidP="0056568A">
      <w:pPr>
        <w:spacing w:after="0" w:line="240" w:lineRule="auto"/>
      </w:pPr>
      <w:r>
        <w:separator/>
      </w:r>
    </w:p>
  </w:endnote>
  <w:endnote w:type="continuationSeparator" w:id="0">
    <w:p w:rsidR="00680F15" w:rsidRDefault="00680F15" w:rsidP="0056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214"/>
      <w:docPartObj>
        <w:docPartGallery w:val="Page Numbers (Bottom of Page)"/>
        <w:docPartUnique/>
      </w:docPartObj>
    </w:sdtPr>
    <w:sdtContent>
      <w:p w:rsidR="0056568A" w:rsidRDefault="0056568A">
        <w:pPr>
          <w:pStyle w:val="Pieddepage"/>
          <w:jc w:val="center"/>
        </w:pPr>
        <w:fldSimple w:instr=" PAGE   \* MERGEFORMAT ">
          <w:r w:rsidR="004464CA">
            <w:rPr>
              <w:noProof/>
            </w:rPr>
            <w:t>3</w:t>
          </w:r>
        </w:fldSimple>
      </w:p>
    </w:sdtContent>
  </w:sdt>
  <w:p w:rsidR="0056568A" w:rsidRDefault="005656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15" w:rsidRDefault="00680F15" w:rsidP="0056568A">
      <w:pPr>
        <w:spacing w:after="0" w:line="240" w:lineRule="auto"/>
      </w:pPr>
      <w:r>
        <w:separator/>
      </w:r>
    </w:p>
  </w:footnote>
  <w:footnote w:type="continuationSeparator" w:id="0">
    <w:p w:rsidR="00680F15" w:rsidRDefault="00680F15" w:rsidP="0056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3678C"/>
    <w:multiLevelType w:val="hybridMultilevel"/>
    <w:tmpl w:val="D270AF5A"/>
    <w:lvl w:ilvl="0" w:tplc="9D6E270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8A0BC7"/>
    <w:multiLevelType w:val="hybridMultilevel"/>
    <w:tmpl w:val="41582398"/>
    <w:lvl w:ilvl="0" w:tplc="561CDF8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D74FE0"/>
    <w:multiLevelType w:val="hybridMultilevel"/>
    <w:tmpl w:val="EDA8E6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2A43"/>
    <w:rsid w:val="00026600"/>
    <w:rsid w:val="00045582"/>
    <w:rsid w:val="0007116D"/>
    <w:rsid w:val="00076930"/>
    <w:rsid w:val="00084E9D"/>
    <w:rsid w:val="000D7749"/>
    <w:rsid w:val="00133D3F"/>
    <w:rsid w:val="00143ED8"/>
    <w:rsid w:val="00151F20"/>
    <w:rsid w:val="00165C4D"/>
    <w:rsid w:val="00174838"/>
    <w:rsid w:val="00175DE4"/>
    <w:rsid w:val="00176B33"/>
    <w:rsid w:val="001877E9"/>
    <w:rsid w:val="001A0D27"/>
    <w:rsid w:val="001E5341"/>
    <w:rsid w:val="00272A43"/>
    <w:rsid w:val="00283762"/>
    <w:rsid w:val="00335E0E"/>
    <w:rsid w:val="00361703"/>
    <w:rsid w:val="0038274A"/>
    <w:rsid w:val="00382A4B"/>
    <w:rsid w:val="00382D49"/>
    <w:rsid w:val="003C77ED"/>
    <w:rsid w:val="003D0786"/>
    <w:rsid w:val="004431FB"/>
    <w:rsid w:val="004464CA"/>
    <w:rsid w:val="0045373A"/>
    <w:rsid w:val="00460F08"/>
    <w:rsid w:val="0046249F"/>
    <w:rsid w:val="00480463"/>
    <w:rsid w:val="00492294"/>
    <w:rsid w:val="00497792"/>
    <w:rsid w:val="004B6DD2"/>
    <w:rsid w:val="004D200A"/>
    <w:rsid w:val="00507EFE"/>
    <w:rsid w:val="005269FB"/>
    <w:rsid w:val="00527170"/>
    <w:rsid w:val="0056568A"/>
    <w:rsid w:val="005E7EFA"/>
    <w:rsid w:val="006361BF"/>
    <w:rsid w:val="00644A4B"/>
    <w:rsid w:val="006530CB"/>
    <w:rsid w:val="00680F15"/>
    <w:rsid w:val="006963C1"/>
    <w:rsid w:val="006A3A01"/>
    <w:rsid w:val="006F0254"/>
    <w:rsid w:val="00747689"/>
    <w:rsid w:val="00775C69"/>
    <w:rsid w:val="00785077"/>
    <w:rsid w:val="007E43F4"/>
    <w:rsid w:val="007E6B36"/>
    <w:rsid w:val="0080299C"/>
    <w:rsid w:val="00810437"/>
    <w:rsid w:val="00825188"/>
    <w:rsid w:val="00832741"/>
    <w:rsid w:val="008436DE"/>
    <w:rsid w:val="00875D20"/>
    <w:rsid w:val="00876D0B"/>
    <w:rsid w:val="00893878"/>
    <w:rsid w:val="0089425C"/>
    <w:rsid w:val="008A447A"/>
    <w:rsid w:val="008C1EBB"/>
    <w:rsid w:val="008D0965"/>
    <w:rsid w:val="008F084F"/>
    <w:rsid w:val="008F3FF6"/>
    <w:rsid w:val="00927267"/>
    <w:rsid w:val="00930F2A"/>
    <w:rsid w:val="00936164"/>
    <w:rsid w:val="00982E14"/>
    <w:rsid w:val="009A0159"/>
    <w:rsid w:val="009A5233"/>
    <w:rsid w:val="00A0719F"/>
    <w:rsid w:val="00A4529C"/>
    <w:rsid w:val="00A57599"/>
    <w:rsid w:val="00A64B00"/>
    <w:rsid w:val="00AA39CD"/>
    <w:rsid w:val="00AA6588"/>
    <w:rsid w:val="00AB084D"/>
    <w:rsid w:val="00AC243F"/>
    <w:rsid w:val="00AC747C"/>
    <w:rsid w:val="00AD5254"/>
    <w:rsid w:val="00AF49ED"/>
    <w:rsid w:val="00B83AB4"/>
    <w:rsid w:val="00BA23F7"/>
    <w:rsid w:val="00BA6C35"/>
    <w:rsid w:val="00BA79B8"/>
    <w:rsid w:val="00BC1BC5"/>
    <w:rsid w:val="00BC2757"/>
    <w:rsid w:val="00BD7DC2"/>
    <w:rsid w:val="00BE514B"/>
    <w:rsid w:val="00C42C29"/>
    <w:rsid w:val="00C55210"/>
    <w:rsid w:val="00C76D67"/>
    <w:rsid w:val="00CF7C6A"/>
    <w:rsid w:val="00D70A2C"/>
    <w:rsid w:val="00D723BE"/>
    <w:rsid w:val="00D76963"/>
    <w:rsid w:val="00D814AD"/>
    <w:rsid w:val="00D94E43"/>
    <w:rsid w:val="00D95C22"/>
    <w:rsid w:val="00DB72EA"/>
    <w:rsid w:val="00DD0273"/>
    <w:rsid w:val="00E53503"/>
    <w:rsid w:val="00E620D0"/>
    <w:rsid w:val="00E932B9"/>
    <w:rsid w:val="00E9697A"/>
    <w:rsid w:val="00EB5E14"/>
    <w:rsid w:val="00EC1CD8"/>
    <w:rsid w:val="00EC4B42"/>
    <w:rsid w:val="00ED2223"/>
    <w:rsid w:val="00F135D7"/>
    <w:rsid w:val="00F2266D"/>
    <w:rsid w:val="00F272DB"/>
    <w:rsid w:val="00F3400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2294"/>
    <w:pPr>
      <w:ind w:left="720"/>
      <w:contextualSpacing/>
    </w:pPr>
  </w:style>
  <w:style w:type="paragraph" w:styleId="En-tte">
    <w:name w:val="header"/>
    <w:basedOn w:val="Normal"/>
    <w:link w:val="En-tteCar"/>
    <w:uiPriority w:val="99"/>
    <w:semiHidden/>
    <w:unhideWhenUsed/>
    <w:rsid w:val="005656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6568A"/>
  </w:style>
  <w:style w:type="paragraph" w:styleId="Pieddepage">
    <w:name w:val="footer"/>
    <w:basedOn w:val="Normal"/>
    <w:link w:val="PieddepageCar"/>
    <w:uiPriority w:val="99"/>
    <w:unhideWhenUsed/>
    <w:rsid w:val="00565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2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ramdane</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ramdane</dc:creator>
  <cp:lastModifiedBy>MOURAD</cp:lastModifiedBy>
  <cp:revision>4</cp:revision>
  <dcterms:created xsi:type="dcterms:W3CDTF">2021-01-02T19:39:00Z</dcterms:created>
  <dcterms:modified xsi:type="dcterms:W3CDTF">2021-01-02T19:49:00Z</dcterms:modified>
</cp:coreProperties>
</file>